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F89" w:rsidRDefault="002F5F89">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-273685</wp:posOffset>
            </wp:positionV>
            <wp:extent cx="5734800" cy="637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8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5F89" w:rsidRDefault="002F5F89"/>
    <w:p w:rsidR="002F5F89" w:rsidRDefault="002F5F89"/>
    <w:p w:rsidR="002F5F89" w:rsidRDefault="002F5F89"/>
    <w:p w:rsidR="00DF3E54" w:rsidRDefault="00DF3E54">
      <w:r>
        <w:t xml:space="preserve">Madame, Monsieur, </w:t>
      </w:r>
      <w:r w:rsidR="000920FC">
        <w:t>Cher client,</w:t>
      </w:r>
    </w:p>
    <w:p w:rsidR="00176972" w:rsidRDefault="00DF3E54" w:rsidP="00B77D15">
      <w:pPr>
        <w:jc w:val="both"/>
      </w:pPr>
      <w:r>
        <w:t xml:space="preserve">Toute l’équipe sociale est actuellement mobilisée </w:t>
      </w:r>
      <w:r w:rsidR="00113257">
        <w:t xml:space="preserve">en </w:t>
      </w:r>
      <w:r w:rsidR="00C35186">
        <w:t>t</w:t>
      </w:r>
      <w:r w:rsidR="002B5116">
        <w:t>élétravail</w:t>
      </w:r>
      <w:r w:rsidR="00113257">
        <w:t xml:space="preserve"> pour</w:t>
      </w:r>
      <w:r>
        <w:t xml:space="preserve"> </w:t>
      </w:r>
      <w:r w:rsidR="002B5116">
        <w:t>vous accompagner dans vos démarches</w:t>
      </w:r>
      <w:r w:rsidR="00176972">
        <w:t xml:space="preserve"> et répondre à l’ensemble de vos questions.</w:t>
      </w:r>
    </w:p>
    <w:p w:rsidR="00B64BB7" w:rsidRDefault="001C4150" w:rsidP="00B77D15">
      <w:pPr>
        <w:jc w:val="both"/>
      </w:pPr>
      <w:r>
        <w:t>Nous vous prions de bien vouloir trouver ci-dessous</w:t>
      </w:r>
      <w:r w:rsidR="005279AE">
        <w:t xml:space="preserve"> des informations relatives </w:t>
      </w:r>
      <w:r w:rsidR="00B64BB7">
        <w:t>à la mise en place de l’activité partielle (et l’argumentation à adresser à la DIRECCTE) et sur les modalités particulières de notre mission pour l’établissement de la paie du mois de mars.</w:t>
      </w:r>
    </w:p>
    <w:p w:rsidR="00B64BB7" w:rsidRDefault="00B64BB7" w:rsidP="00B77D15">
      <w:pPr>
        <w:jc w:val="both"/>
      </w:pPr>
    </w:p>
    <w:p w:rsidR="005279AE" w:rsidRPr="00B64BB7" w:rsidRDefault="00B64BB7" w:rsidP="00B64BB7">
      <w:pPr>
        <w:spacing w:after="0" w:line="240" w:lineRule="auto"/>
        <w:jc w:val="center"/>
        <w:rPr>
          <w:rFonts w:eastAsia="SimSun" w:cs="Times New Roman"/>
          <w:b/>
          <w:color w:val="4472C4"/>
          <w:sz w:val="28"/>
          <w:szCs w:val="28"/>
          <w:lang w:eastAsia="zh-CN"/>
        </w:rPr>
      </w:pPr>
      <w:r w:rsidRPr="00B64BB7">
        <w:rPr>
          <w:rFonts w:eastAsia="SimSun" w:cs="Times New Roman"/>
          <w:b/>
          <w:color w:val="4472C4"/>
          <w:sz w:val="28"/>
          <w:szCs w:val="28"/>
          <w:lang w:eastAsia="zh-CN"/>
        </w:rPr>
        <w:t xml:space="preserve">ACTIVITE PARTIELLE ET GUIDE D’ARGUMENTATION POUR LA DIRECCTE </w:t>
      </w:r>
    </w:p>
    <w:p w:rsidR="00B64BB7" w:rsidRDefault="00B64BB7" w:rsidP="00B77D15">
      <w:pPr>
        <w:jc w:val="both"/>
      </w:pPr>
    </w:p>
    <w:p w:rsidR="00176972" w:rsidRDefault="00192432" w:rsidP="00B77D15">
      <w:pPr>
        <w:jc w:val="both"/>
      </w:pPr>
      <w:r>
        <w:t>V</w:t>
      </w:r>
      <w:r w:rsidR="00176972">
        <w:t xml:space="preserve">ous avez été nombreux à nous solliciter pour la mise en place de l’activité partielle </w:t>
      </w:r>
      <w:r w:rsidR="00C35186">
        <w:t xml:space="preserve">à la </w:t>
      </w:r>
      <w:r w:rsidR="00176972">
        <w:t xml:space="preserve">suite </w:t>
      </w:r>
      <w:r w:rsidR="00C35186">
        <w:t>des</w:t>
      </w:r>
      <w:r w:rsidR="00176972">
        <w:t xml:space="preserve"> mesures de confinement prises par le gouvernement.</w:t>
      </w:r>
    </w:p>
    <w:p w:rsidR="006372B9" w:rsidRDefault="00176972" w:rsidP="00B77D15">
      <w:pPr>
        <w:jc w:val="both"/>
      </w:pPr>
      <w:r>
        <w:t xml:space="preserve">Les demandes étant nombreuses, le site de la DIRECCTE s’est retrouvé saturé. Aussi dans </w:t>
      </w:r>
      <w:r w:rsidR="00C35186">
        <w:t>ce contexte</w:t>
      </w:r>
      <w:r>
        <w:t xml:space="preserve">, nous avons activé l’ouverture de votre </w:t>
      </w:r>
      <w:r w:rsidR="00514FA0">
        <w:t>compte</w:t>
      </w:r>
      <w:r>
        <w:t xml:space="preserve"> et sommes en attente de l’accès à votre espace personnel qui devrait se produire cette semaine. </w:t>
      </w:r>
    </w:p>
    <w:p w:rsidR="006372B9" w:rsidRDefault="00176972" w:rsidP="00B77D15">
      <w:pPr>
        <w:jc w:val="both"/>
        <w:rPr>
          <w:b/>
          <w:bCs/>
          <w:color w:val="4472C4" w:themeColor="accent1"/>
        </w:rPr>
      </w:pPr>
      <w:r>
        <w:t xml:space="preserve">Ce délai de traitement </w:t>
      </w:r>
      <w:r w:rsidR="00192432">
        <w:t xml:space="preserve">par la DIRECCTE </w:t>
      </w:r>
      <w:r>
        <w:t>nous a permis d</w:t>
      </w:r>
      <w:r w:rsidR="00514FA0">
        <w:t>’assister à différents rebondissements de notre gouvernement</w:t>
      </w:r>
      <w:r w:rsidR="00F57A80">
        <w:t>,</w:t>
      </w:r>
      <w:r w:rsidR="00514FA0">
        <w:t xml:space="preserve"> et de nous alerter sur le fait que</w:t>
      </w:r>
      <w:r w:rsidR="006A3351">
        <w:t xml:space="preserve"> même si</w:t>
      </w:r>
      <w:r w:rsidR="00514FA0">
        <w:t xml:space="preserve"> la mise en place de l’activité partielle </w:t>
      </w:r>
      <w:r w:rsidR="006A3351">
        <w:t>est</w:t>
      </w:r>
      <w:r w:rsidR="00514FA0">
        <w:t xml:space="preserve"> liée </w:t>
      </w:r>
      <w:proofErr w:type="gramStart"/>
      <w:r w:rsidR="00514FA0">
        <w:t>à</w:t>
      </w:r>
      <w:proofErr w:type="gramEnd"/>
      <w:r w:rsidR="00514FA0">
        <w:t xml:space="preserve"> l’épidémie, </w:t>
      </w:r>
      <w:r w:rsidR="00514FA0" w:rsidRPr="006372B9">
        <w:rPr>
          <w:b/>
          <w:bCs/>
          <w:color w:val="4472C4" w:themeColor="accent1"/>
        </w:rPr>
        <w:t xml:space="preserve">il est impératif de </w:t>
      </w:r>
      <w:r w:rsidR="006372B9">
        <w:rPr>
          <w:b/>
          <w:bCs/>
          <w:color w:val="4472C4" w:themeColor="accent1"/>
        </w:rPr>
        <w:t xml:space="preserve">MOTIVER </w:t>
      </w:r>
      <w:r w:rsidR="006372B9" w:rsidRPr="006372B9">
        <w:rPr>
          <w:b/>
          <w:bCs/>
          <w:color w:val="4472C4" w:themeColor="accent1"/>
        </w:rPr>
        <w:t>le</w:t>
      </w:r>
      <w:r w:rsidR="0098617F" w:rsidRPr="006372B9">
        <w:rPr>
          <w:b/>
          <w:bCs/>
          <w:color w:val="4472C4" w:themeColor="accent1"/>
        </w:rPr>
        <w:t xml:space="preserve"> recours à ce dispositif</w:t>
      </w:r>
      <w:r w:rsidR="006372B9">
        <w:rPr>
          <w:b/>
          <w:bCs/>
          <w:color w:val="4472C4" w:themeColor="accent1"/>
        </w:rPr>
        <w:t xml:space="preserve"> afin d’obtenir une acceptation par la DIRRECTE. </w:t>
      </w:r>
    </w:p>
    <w:p w:rsidR="005B465E" w:rsidRPr="006372B9" w:rsidRDefault="00C35186" w:rsidP="00B77D15">
      <w:pPr>
        <w:jc w:val="both"/>
        <w:rPr>
          <w:b/>
          <w:bCs/>
          <w:color w:val="4472C4" w:themeColor="accent1"/>
        </w:rPr>
      </w:pPr>
      <w:r>
        <w:t xml:space="preserve">Dans ce contexte, nous vous demandons de </w:t>
      </w:r>
      <w:r w:rsidR="00815D63" w:rsidRPr="00290CD5">
        <w:rPr>
          <w:b/>
          <w:bCs/>
          <w:color w:val="4472C4" w:themeColor="accent1"/>
          <w:u w:val="single"/>
        </w:rPr>
        <w:t>REDIGER</w:t>
      </w:r>
      <w:r w:rsidRPr="00290CD5">
        <w:rPr>
          <w:u w:val="single"/>
        </w:rPr>
        <w:t xml:space="preserve"> </w:t>
      </w:r>
      <w:r w:rsidR="006372B9" w:rsidRPr="00290CD5">
        <w:rPr>
          <w:b/>
          <w:bCs/>
          <w:color w:val="4472C4" w:themeColor="accent1"/>
          <w:u w:val="single"/>
        </w:rPr>
        <w:t>les raisons</w:t>
      </w:r>
      <w:r w:rsidR="006372B9" w:rsidRPr="00815D63">
        <w:rPr>
          <w:b/>
          <w:bCs/>
          <w:color w:val="4472C4" w:themeColor="accent1"/>
        </w:rPr>
        <w:t xml:space="preserve"> qui bloquent</w:t>
      </w:r>
      <w:r w:rsidRPr="00815D63">
        <w:rPr>
          <w:b/>
          <w:bCs/>
          <w:color w:val="4472C4" w:themeColor="accent1"/>
        </w:rPr>
        <w:t xml:space="preserve"> ou ralentissent</w:t>
      </w:r>
      <w:r w:rsidR="006372B9" w:rsidRPr="00815D63">
        <w:rPr>
          <w:b/>
          <w:bCs/>
          <w:color w:val="4472C4" w:themeColor="accent1"/>
        </w:rPr>
        <w:t xml:space="preserve"> votre activité</w:t>
      </w:r>
      <w:r w:rsidRPr="00815D63">
        <w:rPr>
          <w:b/>
          <w:bCs/>
          <w:color w:val="4472C4" w:themeColor="accent1"/>
        </w:rPr>
        <w:t xml:space="preserve"> et de </w:t>
      </w:r>
      <w:r w:rsidRPr="00290CD5">
        <w:rPr>
          <w:b/>
          <w:bCs/>
          <w:color w:val="4472C4" w:themeColor="accent1"/>
          <w:u w:val="single"/>
        </w:rPr>
        <w:t xml:space="preserve">rassembler </w:t>
      </w:r>
      <w:r w:rsidR="006372B9" w:rsidRPr="00290CD5">
        <w:rPr>
          <w:b/>
          <w:bCs/>
          <w:color w:val="4472C4" w:themeColor="accent1"/>
          <w:u w:val="single"/>
        </w:rPr>
        <w:t>TOUS LES JUSTIFICATIFS</w:t>
      </w:r>
      <w:r w:rsidR="006372B9" w:rsidRPr="006372B9">
        <w:rPr>
          <w:b/>
          <w:bCs/>
          <w:color w:val="4472C4" w:themeColor="accent1"/>
        </w:rPr>
        <w:t xml:space="preserve"> en</w:t>
      </w:r>
      <w:r w:rsidR="005B465E" w:rsidRPr="006372B9">
        <w:rPr>
          <w:b/>
          <w:bCs/>
          <w:color w:val="4472C4" w:themeColor="accent1"/>
        </w:rPr>
        <w:t xml:space="preserve"> votre possession</w:t>
      </w:r>
      <w:r w:rsidR="004F5411" w:rsidRPr="006372B9">
        <w:rPr>
          <w:b/>
          <w:bCs/>
          <w:color w:val="4472C4" w:themeColor="accent1"/>
        </w:rPr>
        <w:t xml:space="preserve"> qu</w:t>
      </w:r>
      <w:r w:rsidR="00815D63">
        <w:rPr>
          <w:b/>
          <w:bCs/>
          <w:color w:val="4472C4" w:themeColor="accent1"/>
        </w:rPr>
        <w:t xml:space="preserve">i doivent être joints à </w:t>
      </w:r>
      <w:r w:rsidR="004114EC">
        <w:rPr>
          <w:b/>
          <w:bCs/>
          <w:color w:val="4472C4" w:themeColor="accent1"/>
        </w:rPr>
        <w:t xml:space="preserve">la </w:t>
      </w:r>
      <w:r w:rsidR="004114EC" w:rsidRPr="006372B9">
        <w:rPr>
          <w:b/>
          <w:bCs/>
          <w:color w:val="4472C4" w:themeColor="accent1"/>
        </w:rPr>
        <w:t>demande</w:t>
      </w:r>
      <w:r w:rsidR="00815D63">
        <w:rPr>
          <w:b/>
          <w:bCs/>
          <w:color w:val="4472C4" w:themeColor="accent1"/>
        </w:rPr>
        <w:t xml:space="preserve"> d’activité partielle</w:t>
      </w:r>
      <w:r w:rsidR="006372B9" w:rsidRPr="006372B9">
        <w:rPr>
          <w:b/>
          <w:bCs/>
          <w:color w:val="4472C4" w:themeColor="accent1"/>
        </w:rPr>
        <w:t xml:space="preserve"> :</w:t>
      </w:r>
      <w:r w:rsidR="005B465E" w:rsidRPr="006372B9">
        <w:rPr>
          <w:b/>
          <w:bCs/>
          <w:color w:val="4472C4" w:themeColor="accent1"/>
        </w:rPr>
        <w:t xml:space="preserve"> </w:t>
      </w:r>
    </w:p>
    <w:p w:rsidR="005B465E" w:rsidRDefault="00C710AB" w:rsidP="005B465E">
      <w:pPr>
        <w:pStyle w:val="Paragraphedeliste"/>
        <w:numPr>
          <w:ilvl w:val="0"/>
          <w:numId w:val="2"/>
        </w:numPr>
        <w:jc w:val="both"/>
      </w:pPr>
      <w:proofErr w:type="gramStart"/>
      <w:r>
        <w:t>u</w:t>
      </w:r>
      <w:r w:rsidR="005B465E">
        <w:t>n</w:t>
      </w:r>
      <w:proofErr w:type="gramEnd"/>
      <w:r w:rsidR="005B465E">
        <w:t xml:space="preserve"> tableau de suivi démontrant une baisse d’activité sur le mois de mars 2020 par rapport à la même période en 2019</w:t>
      </w:r>
      <w:r w:rsidR="007E2603">
        <w:t xml:space="preserve"> </w:t>
      </w:r>
      <w:r w:rsidR="006C7BFF">
        <w:t>et/</w:t>
      </w:r>
      <w:r w:rsidR="007E2603">
        <w:t>ou par rapport aux mois précédents,</w:t>
      </w:r>
    </w:p>
    <w:p w:rsidR="00514FA0" w:rsidRDefault="00C710AB" w:rsidP="005B465E">
      <w:pPr>
        <w:pStyle w:val="Paragraphedeliste"/>
        <w:numPr>
          <w:ilvl w:val="0"/>
          <w:numId w:val="2"/>
        </w:numPr>
        <w:jc w:val="both"/>
      </w:pPr>
      <w:proofErr w:type="gramStart"/>
      <w:r>
        <w:t>d</w:t>
      </w:r>
      <w:r w:rsidR="005B465E">
        <w:t>es</w:t>
      </w:r>
      <w:proofErr w:type="gramEnd"/>
      <w:r w:rsidR="005B465E">
        <w:t xml:space="preserve"> mails et/ou courriers de vos clients de refus d’intervention sur leurs chantiers,</w:t>
      </w:r>
      <w:r w:rsidR="005C426B">
        <w:t xml:space="preserve"> au sein de leurs entreprises, dans les écoles, </w:t>
      </w:r>
      <w:r w:rsidR="00153C42">
        <w:t>dans les hôpitaux,</w:t>
      </w:r>
      <w:r w:rsidR="00647D7F">
        <w:t xml:space="preserve"> </w:t>
      </w:r>
      <w:r w:rsidR="005C426B">
        <w:t>des EPHAD…</w:t>
      </w:r>
      <w:r w:rsidR="001C4150">
        <w:t>,</w:t>
      </w:r>
    </w:p>
    <w:p w:rsidR="005B465E" w:rsidRDefault="00C710AB" w:rsidP="005B465E">
      <w:pPr>
        <w:pStyle w:val="Paragraphedeliste"/>
        <w:numPr>
          <w:ilvl w:val="0"/>
          <w:numId w:val="2"/>
        </w:numPr>
        <w:jc w:val="both"/>
      </w:pPr>
      <w:proofErr w:type="gramStart"/>
      <w:r>
        <w:t>d</w:t>
      </w:r>
      <w:r w:rsidR="005B465E">
        <w:t>es</w:t>
      </w:r>
      <w:proofErr w:type="gramEnd"/>
      <w:r w:rsidR="005B465E">
        <w:t xml:space="preserve"> demandes de reports,</w:t>
      </w:r>
    </w:p>
    <w:p w:rsidR="005B465E" w:rsidRDefault="00C710AB" w:rsidP="005B465E">
      <w:pPr>
        <w:pStyle w:val="Paragraphedeliste"/>
        <w:numPr>
          <w:ilvl w:val="0"/>
          <w:numId w:val="2"/>
        </w:numPr>
        <w:jc w:val="both"/>
      </w:pPr>
      <w:proofErr w:type="gramStart"/>
      <w:r>
        <w:t>d</w:t>
      </w:r>
      <w:r w:rsidR="005B465E">
        <w:t>es</w:t>
      </w:r>
      <w:proofErr w:type="gramEnd"/>
      <w:r w:rsidR="005B465E">
        <w:t xml:space="preserve"> annulations de commandes,</w:t>
      </w:r>
    </w:p>
    <w:p w:rsidR="005B465E" w:rsidRDefault="00C710AB" w:rsidP="005B465E">
      <w:pPr>
        <w:pStyle w:val="Paragraphedeliste"/>
        <w:numPr>
          <w:ilvl w:val="0"/>
          <w:numId w:val="2"/>
        </w:numPr>
        <w:jc w:val="both"/>
      </w:pPr>
      <w:proofErr w:type="gramStart"/>
      <w:r>
        <w:t>d</w:t>
      </w:r>
      <w:r w:rsidR="005B465E">
        <w:t>es</w:t>
      </w:r>
      <w:proofErr w:type="gramEnd"/>
      <w:r w:rsidR="005B465E">
        <w:t xml:space="preserve"> difficultés d’approvisionnement</w:t>
      </w:r>
      <w:r w:rsidR="005C426B">
        <w:t xml:space="preserve"> (à préciser),</w:t>
      </w:r>
    </w:p>
    <w:p w:rsidR="006372B9" w:rsidRDefault="00C710AB" w:rsidP="005B465E">
      <w:pPr>
        <w:pStyle w:val="Paragraphedeliste"/>
        <w:numPr>
          <w:ilvl w:val="0"/>
          <w:numId w:val="2"/>
        </w:numPr>
        <w:jc w:val="both"/>
      </w:pPr>
      <w:proofErr w:type="gramStart"/>
      <w:r>
        <w:t>l</w:t>
      </w:r>
      <w:r w:rsidR="005B465E">
        <w:t>a</w:t>
      </w:r>
      <w:proofErr w:type="gramEnd"/>
      <w:r w:rsidR="005B465E">
        <w:t xml:space="preserve"> fermeture d’activité de vos principaux clients (écoles, restaurants</w:t>
      </w:r>
      <w:r w:rsidR="0016299A">
        <w:t xml:space="preserve">, commerce, … </w:t>
      </w:r>
      <w:r w:rsidR="005B465E">
        <w:t>)</w:t>
      </w:r>
      <w:r w:rsidR="004F5411">
        <w:t> </w:t>
      </w:r>
      <w:r w:rsidR="001C4150">
        <w:t>,</w:t>
      </w:r>
    </w:p>
    <w:p w:rsidR="00C35186" w:rsidRDefault="00C35186" w:rsidP="005B465E">
      <w:pPr>
        <w:pStyle w:val="Paragraphedeliste"/>
        <w:numPr>
          <w:ilvl w:val="0"/>
          <w:numId w:val="2"/>
        </w:numPr>
        <w:jc w:val="both"/>
      </w:pPr>
      <w:proofErr w:type="gramStart"/>
      <w:r>
        <w:t>la</w:t>
      </w:r>
      <w:proofErr w:type="gramEnd"/>
      <w:r>
        <w:t xml:space="preserve"> liste de</w:t>
      </w:r>
      <w:r w:rsidR="005279AE">
        <w:t xml:space="preserve"> vos </w:t>
      </w:r>
      <w:r>
        <w:t xml:space="preserve">salariés </w:t>
      </w:r>
      <w:r w:rsidR="005279AE">
        <w:t xml:space="preserve">en mettant en évidence les salariés </w:t>
      </w:r>
      <w:r>
        <w:t>absents avec les différents motifs (garde enfant / quarantaine / salarié vulnérable…)</w:t>
      </w:r>
      <w:r w:rsidR="009E0F23">
        <w:t>,</w:t>
      </w:r>
    </w:p>
    <w:p w:rsidR="009E0F23" w:rsidRDefault="009E0F23" w:rsidP="009E0F23">
      <w:pPr>
        <w:pStyle w:val="Paragraphedeliste"/>
        <w:numPr>
          <w:ilvl w:val="0"/>
          <w:numId w:val="2"/>
        </w:numPr>
        <w:jc w:val="both"/>
      </w:pPr>
      <w:proofErr w:type="gramStart"/>
      <w:r>
        <w:t>des</w:t>
      </w:r>
      <w:proofErr w:type="gramEnd"/>
      <w:r>
        <w:t xml:space="preserve"> mails et/ou courriers de vos salariés refusant de venir travailler (vous devez dans ce cas précis avoir impérativement un courrier de votre salarié précisant sa volonté de ne pas s’exposer),</w:t>
      </w:r>
    </w:p>
    <w:p w:rsidR="00C35186" w:rsidRDefault="00C35186" w:rsidP="00C35186">
      <w:pPr>
        <w:pStyle w:val="Paragraphedeliste"/>
        <w:numPr>
          <w:ilvl w:val="0"/>
          <w:numId w:val="2"/>
        </w:numPr>
        <w:jc w:val="both"/>
      </w:pPr>
      <w:proofErr w:type="gramStart"/>
      <w:r>
        <w:t>tout</w:t>
      </w:r>
      <w:proofErr w:type="gramEnd"/>
      <w:r>
        <w:t xml:space="preserve"> autre justificatif lié à votre activité.</w:t>
      </w:r>
    </w:p>
    <w:p w:rsidR="001C4150" w:rsidRDefault="00C35186" w:rsidP="00C35186">
      <w:pPr>
        <w:jc w:val="both"/>
        <w:sectPr w:rsidR="001C4150" w:rsidSect="002B200B">
          <w:footerReference w:type="default" r:id="rId8"/>
          <w:pgSz w:w="11906" w:h="16838"/>
          <w:pgMar w:top="1135" w:right="1417" w:bottom="1417" w:left="1417" w:header="708" w:footer="708" w:gutter="0"/>
          <w:cols w:space="708"/>
          <w:docGrid w:linePitch="360"/>
        </w:sectPr>
      </w:pPr>
      <w:r>
        <w:t>Afin de vous aider au mieux et pour toutes questions, n’hésitez pas à contacte</w:t>
      </w:r>
      <w:r w:rsidR="001C4150">
        <w:t>r</w:t>
      </w:r>
      <w:r>
        <w:t xml:space="preserve"> votre expert-comptable référent.  </w:t>
      </w:r>
    </w:p>
    <w:p w:rsidR="00C35186" w:rsidRDefault="00C35186" w:rsidP="00C35186">
      <w:pPr>
        <w:jc w:val="both"/>
      </w:pPr>
    </w:p>
    <w:p w:rsidR="00614069" w:rsidRPr="009F6F1F" w:rsidRDefault="00C35186" w:rsidP="00C35186">
      <w:pPr>
        <w:jc w:val="both"/>
        <w:rPr>
          <w:b/>
          <w:bCs/>
          <w:color w:val="4472C4" w:themeColor="accent1"/>
        </w:rPr>
      </w:pPr>
      <w:r>
        <w:t xml:space="preserve">Pour une plus grande efficacité dans le traitement de votre dossier, </w:t>
      </w:r>
      <w:r w:rsidRPr="009F6F1F">
        <w:rPr>
          <w:b/>
          <w:bCs/>
          <w:color w:val="4472C4" w:themeColor="accent1"/>
        </w:rPr>
        <w:t xml:space="preserve">nous vous demandons </w:t>
      </w:r>
      <w:r w:rsidR="009F6F1F" w:rsidRPr="009F6F1F">
        <w:rPr>
          <w:b/>
          <w:bCs/>
          <w:color w:val="4472C4" w:themeColor="accent1"/>
        </w:rPr>
        <w:t>de nous adresser dans un seul et unique mail</w:t>
      </w:r>
      <w:r w:rsidR="00364416">
        <w:rPr>
          <w:b/>
          <w:bCs/>
          <w:color w:val="4472C4" w:themeColor="accent1"/>
        </w:rPr>
        <w:t>,</w:t>
      </w:r>
      <w:r w:rsidR="009F6F1F" w:rsidRPr="009F6F1F">
        <w:rPr>
          <w:b/>
          <w:bCs/>
          <w:color w:val="4472C4" w:themeColor="accent1"/>
        </w:rPr>
        <w:t xml:space="preserve"> par établissement concerné</w:t>
      </w:r>
      <w:r w:rsidR="00364416">
        <w:rPr>
          <w:b/>
          <w:bCs/>
          <w:color w:val="4472C4" w:themeColor="accent1"/>
        </w:rPr>
        <w:t>,</w:t>
      </w:r>
      <w:r w:rsidR="009F6F1F">
        <w:rPr>
          <w:b/>
          <w:bCs/>
          <w:color w:val="4472C4" w:themeColor="accent1"/>
        </w:rPr>
        <w:t xml:space="preserve"> la fiche complétée ci-après</w:t>
      </w:r>
      <w:r w:rsidR="006F3921">
        <w:rPr>
          <w:b/>
          <w:bCs/>
          <w:color w:val="4472C4" w:themeColor="accent1"/>
        </w:rPr>
        <w:t xml:space="preserve"> ainsi que les justificatifs</w:t>
      </w:r>
      <w:r w:rsidR="009F6F1F">
        <w:rPr>
          <w:b/>
          <w:bCs/>
          <w:color w:val="4472C4" w:themeColor="accent1"/>
        </w:rPr>
        <w:t>.</w:t>
      </w:r>
      <w:r w:rsidR="00614069" w:rsidRPr="009F6F1F">
        <w:rPr>
          <w:b/>
          <w:bCs/>
          <w:color w:val="4472C4" w:themeColor="accent1"/>
        </w:rPr>
        <w:t xml:space="preserve"> </w:t>
      </w:r>
    </w:p>
    <w:p w:rsidR="002129D6" w:rsidRDefault="002129D6" w:rsidP="002129D6">
      <w:pPr>
        <w:jc w:val="both"/>
        <w:rPr>
          <w:i/>
          <w:iCs/>
        </w:rPr>
      </w:pPr>
    </w:p>
    <w:p w:rsidR="002129D6" w:rsidRDefault="002129D6" w:rsidP="002129D6">
      <w:pPr>
        <w:jc w:val="both"/>
        <w:rPr>
          <w:i/>
          <w:iCs/>
        </w:rPr>
      </w:pPr>
      <w:r>
        <w:rPr>
          <w:i/>
          <w:iCs/>
        </w:rPr>
        <w:t xml:space="preserve">Exemple de cheminement à suivre pour vous guider dans l’exposé des motifs au recours </w:t>
      </w:r>
      <w:r w:rsidR="001C4150">
        <w:rPr>
          <w:i/>
          <w:iCs/>
        </w:rPr>
        <w:t xml:space="preserve">d’activité </w:t>
      </w:r>
      <w:r>
        <w:rPr>
          <w:i/>
          <w:iCs/>
        </w:rPr>
        <w:t>partiel</w:t>
      </w:r>
      <w:r w:rsidR="001C4150">
        <w:rPr>
          <w:i/>
          <w:iCs/>
        </w:rPr>
        <w:t>le</w:t>
      </w:r>
      <w:r>
        <w:rPr>
          <w:i/>
          <w:iCs/>
        </w:rPr>
        <w:t xml:space="preserve"> : </w:t>
      </w:r>
    </w:p>
    <w:p w:rsidR="002129D6" w:rsidRDefault="002129D6" w:rsidP="002129D6">
      <w:pPr>
        <w:pStyle w:val="Paragraphedeliste"/>
        <w:numPr>
          <w:ilvl w:val="0"/>
          <w:numId w:val="2"/>
        </w:numPr>
        <w:jc w:val="both"/>
      </w:pPr>
      <w:proofErr w:type="gramStart"/>
      <w:r>
        <w:t>l’activité</w:t>
      </w:r>
      <w:proofErr w:type="gramEnd"/>
      <w:r>
        <w:t xml:space="preserve"> est-elle soumise à une interdiction d’ouverture administrative ? (</w:t>
      </w:r>
      <w:proofErr w:type="gramStart"/>
      <w:r>
        <w:t>préciser</w:t>
      </w:r>
      <w:proofErr w:type="gramEnd"/>
      <w:r>
        <w:t xml:space="preserve"> la nature de votre activité)</w:t>
      </w:r>
      <w:r w:rsidR="001C4150">
        <w:t>,</w:t>
      </w:r>
    </w:p>
    <w:p w:rsidR="002129D6" w:rsidRDefault="002129D6" w:rsidP="002129D6">
      <w:pPr>
        <w:pStyle w:val="Paragraphedeliste"/>
        <w:numPr>
          <w:ilvl w:val="0"/>
          <w:numId w:val="2"/>
        </w:numPr>
        <w:jc w:val="both"/>
      </w:pPr>
      <w:proofErr w:type="gramStart"/>
      <w:r>
        <w:t>l’entreprise</w:t>
      </w:r>
      <w:proofErr w:type="gramEnd"/>
      <w:r>
        <w:t xml:space="preserve"> </w:t>
      </w:r>
      <w:proofErr w:type="spellStart"/>
      <w:r>
        <w:t>fait-elle</w:t>
      </w:r>
      <w:proofErr w:type="spellEnd"/>
      <w:r>
        <w:t xml:space="preserve"> face à un arrêt des commandes clients ? l’impossibilité de s’approvisionner</w:t>
      </w:r>
      <w:r w:rsidR="001C4150">
        <w:t xml:space="preserve"> </w:t>
      </w:r>
      <w:r>
        <w:t>?</w:t>
      </w:r>
      <w:r w:rsidR="001C4150">
        <w:t>,</w:t>
      </w:r>
    </w:p>
    <w:p w:rsidR="002129D6" w:rsidRDefault="002129D6" w:rsidP="002129D6">
      <w:pPr>
        <w:pStyle w:val="Paragraphedeliste"/>
        <w:numPr>
          <w:ilvl w:val="0"/>
          <w:numId w:val="2"/>
        </w:numPr>
        <w:jc w:val="both"/>
      </w:pPr>
      <w:proofErr w:type="gramStart"/>
      <w:r>
        <w:t>l’organisation</w:t>
      </w:r>
      <w:proofErr w:type="gramEnd"/>
      <w:r>
        <w:t xml:space="preserve"> de l’entreprise ne permet pas l’exercice sous forme de télétravail (totalement ? partiellement ?) : expliquer pourquoi</w:t>
      </w:r>
    </w:p>
    <w:p w:rsidR="00EA08BF" w:rsidRDefault="00EA08BF" w:rsidP="002129D6">
      <w:pPr>
        <w:jc w:val="both"/>
      </w:pPr>
    </w:p>
    <w:p w:rsidR="002129D6" w:rsidRPr="00BD5B92" w:rsidRDefault="002129D6" w:rsidP="002129D6">
      <w:pPr>
        <w:jc w:val="both"/>
        <w:rPr>
          <w:b/>
          <w:bCs/>
          <w:color w:val="4472C4" w:themeColor="accent1"/>
        </w:rPr>
      </w:pPr>
      <w:r>
        <w:t xml:space="preserve">Il est possible d’invoquer ces exemples suivants. </w:t>
      </w:r>
      <w:r w:rsidRPr="00BD5B92">
        <w:rPr>
          <w:b/>
          <w:bCs/>
          <w:color w:val="4472C4" w:themeColor="accent1"/>
        </w:rPr>
        <w:t xml:space="preserve">Cependant, nous vous conseillons de compléter </w:t>
      </w:r>
      <w:r w:rsidR="00F3640C" w:rsidRPr="00BD5B92">
        <w:rPr>
          <w:b/>
          <w:bCs/>
          <w:color w:val="4472C4" w:themeColor="accent1"/>
        </w:rPr>
        <w:t xml:space="preserve">ces motifs dans la mesure où ces derniers relèvent </w:t>
      </w:r>
      <w:r w:rsidR="008F2645" w:rsidRPr="00BD5B92">
        <w:rPr>
          <w:b/>
          <w:bCs/>
          <w:color w:val="4472C4" w:themeColor="accent1"/>
        </w:rPr>
        <w:t xml:space="preserve">essentiellement </w:t>
      </w:r>
      <w:r w:rsidR="00F3640C" w:rsidRPr="00BD5B92">
        <w:rPr>
          <w:b/>
          <w:bCs/>
          <w:color w:val="4472C4" w:themeColor="accent1"/>
        </w:rPr>
        <w:t>de l’obligation de sécurité de l’employeur</w:t>
      </w:r>
      <w:r w:rsidR="008F2645" w:rsidRPr="00BD5B92">
        <w:rPr>
          <w:b/>
          <w:bCs/>
          <w:color w:val="4472C4" w:themeColor="accent1"/>
        </w:rPr>
        <w:t xml:space="preserve"> et pourraient à ce titre être refusés par le DIRECCTE :</w:t>
      </w:r>
    </w:p>
    <w:p w:rsidR="002129D6" w:rsidRDefault="002129D6" w:rsidP="002129D6">
      <w:pPr>
        <w:pStyle w:val="Paragraphedeliste"/>
        <w:numPr>
          <w:ilvl w:val="0"/>
          <w:numId w:val="2"/>
        </w:numPr>
        <w:jc w:val="both"/>
      </w:pPr>
      <w:proofErr w:type="gramStart"/>
      <w:r>
        <w:t>l’organisation</w:t>
      </w:r>
      <w:proofErr w:type="gramEnd"/>
      <w:r>
        <w:t xml:space="preserve"> de l’entreprise ne permet pas de mettre en place les mesures barrières / les mesures de distanciation : expliquer pourquoi</w:t>
      </w:r>
      <w:r w:rsidR="001C4150">
        <w:t>,</w:t>
      </w:r>
    </w:p>
    <w:p w:rsidR="002129D6" w:rsidRDefault="002129D6" w:rsidP="002129D6">
      <w:pPr>
        <w:pStyle w:val="Paragraphedeliste"/>
        <w:numPr>
          <w:ilvl w:val="0"/>
          <w:numId w:val="2"/>
        </w:numPr>
        <w:jc w:val="both"/>
      </w:pPr>
      <w:proofErr w:type="gramStart"/>
      <w:r>
        <w:t>l’organisation</w:t>
      </w:r>
      <w:proofErr w:type="gramEnd"/>
      <w:r>
        <w:t xml:space="preserve"> de l’entreprise ne permet pas d’effectuer un roulement des équipes : expliquer pourquoi</w:t>
      </w:r>
      <w:r w:rsidR="001C4150">
        <w:t>,</w:t>
      </w:r>
    </w:p>
    <w:p w:rsidR="002129D6" w:rsidRDefault="002129D6" w:rsidP="002129D6">
      <w:pPr>
        <w:pStyle w:val="Paragraphedeliste"/>
        <w:numPr>
          <w:ilvl w:val="0"/>
          <w:numId w:val="2"/>
        </w:numPr>
        <w:jc w:val="both"/>
      </w:pPr>
      <w:proofErr w:type="gramStart"/>
      <w:r>
        <w:t>l’absence</w:t>
      </w:r>
      <w:proofErr w:type="gramEnd"/>
      <w:r>
        <w:t xml:space="preserve"> d’une partie importante de vos salariés entra</w:t>
      </w:r>
      <w:r w:rsidR="001C4150">
        <w:t>î</w:t>
      </w:r>
      <w:r>
        <w:t>ne une désorganisation telle qu’elle ne permet pas d’assurer la sécurité des salariés présents : à détailler</w:t>
      </w:r>
      <w:r w:rsidR="00833562">
        <w:t>.</w:t>
      </w:r>
    </w:p>
    <w:p w:rsidR="002129D6" w:rsidRDefault="002129D6" w:rsidP="00B77D15">
      <w:pPr>
        <w:jc w:val="both"/>
        <w:rPr>
          <w:i/>
          <w:iCs/>
        </w:rPr>
      </w:pPr>
    </w:p>
    <w:p w:rsidR="00176972" w:rsidRDefault="00344606" w:rsidP="00B77D15">
      <w:pPr>
        <w:jc w:val="both"/>
        <w:rPr>
          <w:i/>
          <w:iCs/>
        </w:rPr>
      </w:pPr>
      <w:r w:rsidRPr="00AE7D30">
        <w:rPr>
          <w:i/>
          <w:iCs/>
        </w:rPr>
        <w:t xml:space="preserve">Pour rappel, une demande d’activité partielle </w:t>
      </w:r>
      <w:r w:rsidR="002B7D80">
        <w:rPr>
          <w:i/>
          <w:iCs/>
        </w:rPr>
        <w:t>doit être</w:t>
      </w:r>
      <w:r w:rsidRPr="00AE7D30">
        <w:rPr>
          <w:i/>
          <w:iCs/>
        </w:rPr>
        <w:t xml:space="preserve"> </w:t>
      </w:r>
      <w:r w:rsidR="002B7D80">
        <w:rPr>
          <w:i/>
          <w:iCs/>
        </w:rPr>
        <w:t>effectuée</w:t>
      </w:r>
      <w:r w:rsidRPr="00AE7D30">
        <w:rPr>
          <w:i/>
          <w:iCs/>
        </w:rPr>
        <w:t xml:space="preserve"> pour chaque établissement. Aussi, si votre entreprise </w:t>
      </w:r>
      <w:r w:rsidR="00054F4B" w:rsidRPr="00AE7D30">
        <w:rPr>
          <w:i/>
          <w:iCs/>
        </w:rPr>
        <w:t>compte</w:t>
      </w:r>
      <w:r w:rsidRPr="00AE7D30">
        <w:rPr>
          <w:i/>
          <w:iCs/>
        </w:rPr>
        <w:t xml:space="preserve"> plusieurs établissements, nous vous demandons de nous </w:t>
      </w:r>
      <w:r w:rsidR="00614069">
        <w:rPr>
          <w:i/>
          <w:iCs/>
        </w:rPr>
        <w:t>envoyer</w:t>
      </w:r>
      <w:r w:rsidRPr="00AE7D30">
        <w:rPr>
          <w:i/>
          <w:iCs/>
        </w:rPr>
        <w:t xml:space="preserve"> autant de</w:t>
      </w:r>
      <w:r w:rsidR="00614069">
        <w:rPr>
          <w:i/>
          <w:iCs/>
        </w:rPr>
        <w:t xml:space="preserve"> </w:t>
      </w:r>
      <w:r w:rsidR="00364416">
        <w:rPr>
          <w:i/>
          <w:iCs/>
        </w:rPr>
        <w:t>fiche</w:t>
      </w:r>
      <w:r w:rsidR="005279AE">
        <w:rPr>
          <w:i/>
          <w:iCs/>
        </w:rPr>
        <w:t>s</w:t>
      </w:r>
      <w:r w:rsidR="00614069">
        <w:rPr>
          <w:i/>
          <w:iCs/>
        </w:rPr>
        <w:t xml:space="preserve"> </w:t>
      </w:r>
      <w:r w:rsidRPr="00AE7D30">
        <w:rPr>
          <w:i/>
          <w:iCs/>
        </w:rPr>
        <w:t>que vous avez d’établissements.</w:t>
      </w:r>
    </w:p>
    <w:p w:rsidR="00344606" w:rsidRDefault="00DB0F93" w:rsidP="00B77D15">
      <w:pPr>
        <w:jc w:val="both"/>
        <w:rPr>
          <w:i/>
          <w:iCs/>
        </w:rPr>
      </w:pPr>
      <w:r>
        <w:rPr>
          <w:i/>
          <w:iCs/>
        </w:rPr>
        <w:t xml:space="preserve">Un contrat de prestation vous a également été envoyé afin que le service social puisse activer vos comptes et saisir </w:t>
      </w:r>
      <w:r w:rsidR="00D07820">
        <w:rPr>
          <w:i/>
          <w:iCs/>
        </w:rPr>
        <w:t>vo</w:t>
      </w:r>
      <w:r>
        <w:rPr>
          <w:i/>
          <w:iCs/>
        </w:rPr>
        <w:t xml:space="preserve">s demandes d’indemnisation. Si vous ne l’avez pas encore fait, nous vous prions de le retourner </w:t>
      </w:r>
      <w:proofErr w:type="gramStart"/>
      <w:r>
        <w:rPr>
          <w:i/>
          <w:iCs/>
        </w:rPr>
        <w:t>complété</w:t>
      </w:r>
      <w:proofErr w:type="gramEnd"/>
      <w:r>
        <w:rPr>
          <w:i/>
          <w:iCs/>
        </w:rPr>
        <w:t xml:space="preserve"> et signé au service social par mail dans les plus brefs délais. </w:t>
      </w:r>
      <w:r w:rsidRPr="00BF0C0F">
        <w:rPr>
          <w:b/>
          <w:bCs/>
          <w:i/>
          <w:iCs/>
          <w:color w:val="4472C4" w:themeColor="accent1"/>
        </w:rPr>
        <w:t>Sans la transmission de ce document, nous ne pourrons pas accéder à votre espace personnel.</w:t>
      </w:r>
      <w:r w:rsidR="00EB0132">
        <w:rPr>
          <w:i/>
          <w:iCs/>
        </w:rPr>
        <w:t xml:space="preserve"> Il est également nécessaire de compléter un contrat de prestation par établissement.</w:t>
      </w:r>
    </w:p>
    <w:p w:rsidR="00612E8E" w:rsidRDefault="00612E8E" w:rsidP="004039DD">
      <w:pPr>
        <w:tabs>
          <w:tab w:val="left" w:leader="dot" w:pos="9072"/>
        </w:tabs>
        <w:spacing w:after="0" w:line="360" w:lineRule="auto"/>
        <w:rPr>
          <w:rFonts w:eastAsia="Times New Roman" w:cs="Times New Roman"/>
          <w:lang w:eastAsia="fr-FR"/>
        </w:rPr>
      </w:pPr>
    </w:p>
    <w:p w:rsidR="00130675" w:rsidRDefault="00612E8E" w:rsidP="00FF6003">
      <w:pPr>
        <w:tabs>
          <w:tab w:val="left" w:leader="dot" w:pos="9072"/>
        </w:tabs>
        <w:spacing w:line="240" w:lineRule="auto"/>
        <w:jc w:val="both"/>
      </w:pPr>
      <w:r w:rsidRPr="00612E8E">
        <w:t xml:space="preserve">Nous vous rappelons </w:t>
      </w:r>
      <w:r w:rsidR="00130675">
        <w:t xml:space="preserve">que le </w:t>
      </w:r>
      <w:r w:rsidR="00130675" w:rsidRPr="00612E8E">
        <w:t>Comité Social et Economique</w:t>
      </w:r>
      <w:r w:rsidR="00130675">
        <w:t xml:space="preserve"> (CSE) doit être </w:t>
      </w:r>
      <w:r w:rsidR="00FF6003">
        <w:t>informé et/ou consulté impérativement</w:t>
      </w:r>
      <w:r w:rsidR="00130675">
        <w:t xml:space="preserve"> dans toutes les entreprises </w:t>
      </w:r>
      <w:r w:rsidR="00FF6003">
        <w:t>qui en sont dotées</w:t>
      </w:r>
      <w:r w:rsidR="00130675">
        <w:t>. Au vu des circonstances exceptionnelles, cette consultation peut se faire par tous moyens : mails, visioconférence… Nous vous demandons de nous communiquer le plus rapidement possible le procès-verbal de cette consultation qui devra être joint à votre demande d’activité partielle.</w:t>
      </w:r>
    </w:p>
    <w:p w:rsidR="00100D21" w:rsidRDefault="00100D21" w:rsidP="00240A66">
      <w:pPr>
        <w:tabs>
          <w:tab w:val="left" w:leader="dot" w:pos="9072"/>
        </w:tabs>
        <w:spacing w:line="360" w:lineRule="auto"/>
        <w:jc w:val="both"/>
      </w:pPr>
    </w:p>
    <w:p w:rsidR="00130675" w:rsidRDefault="00130675" w:rsidP="00AD59ED">
      <w:pPr>
        <w:tabs>
          <w:tab w:val="left" w:leader="dot" w:pos="9072"/>
        </w:tabs>
        <w:spacing w:after="0" w:line="360" w:lineRule="auto"/>
        <w:jc w:val="both"/>
      </w:pPr>
    </w:p>
    <w:p w:rsidR="00CC40C4" w:rsidRDefault="00CC40C4" w:rsidP="00290CD5">
      <w:pPr>
        <w:spacing w:after="0" w:line="240" w:lineRule="auto"/>
        <w:jc w:val="center"/>
        <w:rPr>
          <w:rFonts w:eastAsia="SimSun" w:cs="Times New Roman"/>
          <w:b/>
          <w:color w:val="4472C4"/>
          <w:sz w:val="36"/>
          <w:szCs w:val="36"/>
          <w:lang w:eastAsia="zh-CN"/>
        </w:rPr>
        <w:sectPr w:rsidR="00CC40C4" w:rsidSect="002B200B">
          <w:pgSz w:w="11906" w:h="16838"/>
          <w:pgMar w:top="1135" w:right="1417" w:bottom="1417" w:left="1417" w:header="708" w:footer="708" w:gutter="0"/>
          <w:cols w:space="708"/>
          <w:docGrid w:linePitch="360"/>
        </w:sectPr>
      </w:pPr>
    </w:p>
    <w:p w:rsidR="00290CD5" w:rsidRDefault="00290CD5" w:rsidP="00290CD5">
      <w:pPr>
        <w:spacing w:after="0" w:line="240" w:lineRule="auto"/>
        <w:jc w:val="center"/>
        <w:rPr>
          <w:rFonts w:eastAsia="SimSun" w:cs="Times New Roman"/>
          <w:b/>
          <w:color w:val="4472C4"/>
          <w:sz w:val="32"/>
          <w:szCs w:val="32"/>
          <w:u w:val="single"/>
          <w:lang w:eastAsia="zh-CN"/>
        </w:rPr>
      </w:pPr>
      <w:r w:rsidRPr="00BD2DB3">
        <w:rPr>
          <w:rFonts w:eastAsia="SimSun" w:cs="Times New Roman"/>
          <w:b/>
          <w:color w:val="4472C4"/>
          <w:sz w:val="32"/>
          <w:szCs w:val="32"/>
          <w:lang w:eastAsia="zh-CN"/>
        </w:rPr>
        <w:lastRenderedPageBreak/>
        <w:t xml:space="preserve">FICHE A RETOURNER PAR MAIL </w:t>
      </w:r>
      <w:r w:rsidR="00EF03CB" w:rsidRPr="00BD2DB3">
        <w:rPr>
          <w:rFonts w:eastAsia="SimSun" w:cs="Times New Roman"/>
          <w:b/>
          <w:color w:val="4472C4"/>
          <w:sz w:val="32"/>
          <w:szCs w:val="32"/>
          <w:lang w:eastAsia="zh-CN"/>
        </w:rPr>
        <w:t>A</w:t>
      </w:r>
      <w:r w:rsidRPr="00BD2DB3">
        <w:rPr>
          <w:rFonts w:eastAsia="SimSun" w:cs="Times New Roman"/>
          <w:b/>
          <w:color w:val="4472C4"/>
          <w:sz w:val="32"/>
          <w:szCs w:val="32"/>
          <w:lang w:eastAsia="zh-CN"/>
        </w:rPr>
        <w:br/>
      </w:r>
      <w:r w:rsidR="00CC40C4">
        <w:rPr>
          <w:rFonts w:eastAsia="SimSun" w:cs="Times New Roman"/>
          <w:b/>
          <w:color w:val="4472C4"/>
          <w:sz w:val="32"/>
          <w:szCs w:val="32"/>
          <w:lang w:eastAsia="zh-CN"/>
        </w:rPr>
        <w:t>Christelle BETOIN</w:t>
      </w:r>
      <w:r w:rsidR="0030394D" w:rsidRPr="00BD2DB3">
        <w:rPr>
          <w:rFonts w:eastAsia="SimSun" w:cs="Times New Roman"/>
          <w:b/>
          <w:color w:val="4472C4"/>
          <w:sz w:val="32"/>
          <w:szCs w:val="32"/>
          <w:lang w:eastAsia="zh-CN"/>
        </w:rPr>
        <w:t xml:space="preserve"> (</w:t>
      </w:r>
      <w:r w:rsidR="00CC40C4">
        <w:rPr>
          <w:rFonts w:eastAsia="SimSun" w:cs="Times New Roman"/>
          <w:b/>
          <w:color w:val="4472C4"/>
          <w:sz w:val="32"/>
          <w:szCs w:val="32"/>
          <w:lang w:eastAsia="zh-CN"/>
        </w:rPr>
        <w:t>c</w:t>
      </w:r>
      <w:r w:rsidR="0030394D" w:rsidRPr="00BD2DB3">
        <w:rPr>
          <w:rFonts w:eastAsia="SimSun" w:cs="Times New Roman"/>
          <w:b/>
          <w:color w:val="4472C4"/>
          <w:sz w:val="32"/>
          <w:szCs w:val="32"/>
          <w:lang w:eastAsia="zh-CN"/>
        </w:rPr>
        <w:t>.</w:t>
      </w:r>
      <w:r w:rsidR="00CC40C4">
        <w:rPr>
          <w:rFonts w:eastAsia="SimSun" w:cs="Times New Roman"/>
          <w:b/>
          <w:color w:val="4472C4"/>
          <w:sz w:val="32"/>
          <w:szCs w:val="32"/>
          <w:lang w:eastAsia="zh-CN"/>
        </w:rPr>
        <w:t>betoin</w:t>
      </w:r>
      <w:r w:rsidR="0030394D" w:rsidRPr="00BD2DB3">
        <w:rPr>
          <w:rFonts w:eastAsia="SimSun" w:cs="Times New Roman"/>
          <w:b/>
          <w:color w:val="4472C4"/>
          <w:sz w:val="32"/>
          <w:szCs w:val="32"/>
          <w:lang w:eastAsia="zh-CN"/>
        </w:rPr>
        <w:t>@accior.fr)</w:t>
      </w:r>
      <w:r w:rsidRPr="00BD2DB3">
        <w:rPr>
          <w:rFonts w:eastAsia="SimSun" w:cs="Times New Roman"/>
          <w:b/>
          <w:color w:val="4472C4"/>
          <w:sz w:val="32"/>
          <w:szCs w:val="32"/>
          <w:lang w:eastAsia="zh-CN"/>
        </w:rPr>
        <w:t xml:space="preserve"> ET A VOTRE EXPERT COMPTABLE </w:t>
      </w:r>
      <w:r w:rsidRPr="00BD2DB3">
        <w:rPr>
          <w:rFonts w:eastAsia="SimSun" w:cs="Times New Roman"/>
          <w:b/>
          <w:color w:val="4472C4"/>
          <w:sz w:val="32"/>
          <w:szCs w:val="32"/>
          <w:u w:val="single"/>
          <w:lang w:eastAsia="zh-CN"/>
        </w:rPr>
        <w:t>AVANT LE 25 MARS 2020</w:t>
      </w:r>
    </w:p>
    <w:p w:rsidR="003E0013" w:rsidRPr="003E0013" w:rsidRDefault="003E0013" w:rsidP="00290CD5">
      <w:pPr>
        <w:spacing w:after="0" w:line="240" w:lineRule="auto"/>
        <w:jc w:val="center"/>
        <w:rPr>
          <w:rFonts w:eastAsia="SimSun" w:cs="Times New Roman"/>
          <w:b/>
          <w:color w:val="4472C4"/>
          <w:sz w:val="32"/>
          <w:szCs w:val="32"/>
          <w:lang w:eastAsia="zh-CN"/>
        </w:rPr>
      </w:pPr>
      <w:proofErr w:type="gramStart"/>
      <w:r w:rsidRPr="003E0013">
        <w:rPr>
          <w:rFonts w:eastAsia="SimSun" w:cs="Times New Roman"/>
          <w:b/>
          <w:color w:val="4472C4"/>
          <w:sz w:val="32"/>
          <w:szCs w:val="32"/>
          <w:lang w:eastAsia="zh-CN"/>
        </w:rPr>
        <w:t>accompagnée</w:t>
      </w:r>
      <w:proofErr w:type="gramEnd"/>
      <w:r w:rsidRPr="003E0013">
        <w:rPr>
          <w:rFonts w:eastAsia="SimSun" w:cs="Times New Roman"/>
          <w:b/>
          <w:color w:val="4472C4"/>
          <w:sz w:val="32"/>
          <w:szCs w:val="32"/>
          <w:lang w:eastAsia="zh-CN"/>
        </w:rPr>
        <w:t xml:space="preserve"> d’un RIB </w:t>
      </w:r>
    </w:p>
    <w:p w:rsidR="00290CD5" w:rsidRPr="00BD2DB3" w:rsidRDefault="00290CD5" w:rsidP="00290CD5">
      <w:pPr>
        <w:spacing w:before="200" w:after="0" w:line="240" w:lineRule="auto"/>
        <w:jc w:val="center"/>
        <w:rPr>
          <w:rFonts w:eastAsia="SimSun" w:cs="Times New Roman"/>
          <w:b/>
          <w:color w:val="ED7D31" w:themeColor="accent2"/>
          <w:sz w:val="32"/>
          <w:szCs w:val="32"/>
          <w:lang w:eastAsia="zh-CN"/>
        </w:rPr>
      </w:pPr>
      <w:r w:rsidRPr="00BD2DB3">
        <w:rPr>
          <w:rFonts w:eastAsia="SimSun" w:cs="Times New Roman"/>
          <w:b/>
          <w:color w:val="ED7D31" w:themeColor="accent2"/>
          <w:sz w:val="32"/>
          <w:szCs w:val="32"/>
          <w:lang w:eastAsia="zh-CN"/>
        </w:rPr>
        <w:t>Motifs du recours à l’activité partielle</w:t>
      </w:r>
    </w:p>
    <w:p w:rsidR="00290CD5" w:rsidRPr="008B484B" w:rsidRDefault="00290CD5" w:rsidP="00290CD5">
      <w:pPr>
        <w:spacing w:after="0" w:line="240" w:lineRule="auto"/>
        <w:rPr>
          <w:rFonts w:eastAsia="Times New Roman" w:cs="Times New Roman"/>
          <w:lang w:eastAsia="fr-FR"/>
        </w:rPr>
      </w:pPr>
    </w:p>
    <w:p w:rsidR="00290CD5" w:rsidRPr="00BD2DB3" w:rsidRDefault="00290CD5" w:rsidP="00290CD5">
      <w:pPr>
        <w:tabs>
          <w:tab w:val="left" w:pos="1418"/>
          <w:tab w:val="left" w:leader="dot" w:pos="9072"/>
        </w:tabs>
        <w:spacing w:after="0" w:line="240" w:lineRule="auto"/>
        <w:rPr>
          <w:rFonts w:eastAsia="Times New Roman" w:cs="Times New Roman"/>
          <w:b/>
          <w:bCs/>
          <w:sz w:val="24"/>
          <w:szCs w:val="24"/>
          <w:lang w:eastAsia="fr-FR"/>
        </w:rPr>
      </w:pPr>
      <w:r w:rsidRPr="00BD2DB3">
        <w:rPr>
          <w:rFonts w:eastAsia="Times New Roman" w:cs="Times New Roman"/>
          <w:b/>
          <w:bCs/>
          <w:sz w:val="24"/>
          <w:szCs w:val="24"/>
          <w:lang w:eastAsia="fr-FR"/>
        </w:rPr>
        <w:t xml:space="preserve">Entreprise : </w:t>
      </w:r>
      <w:r w:rsidRPr="00BD2DB3">
        <w:rPr>
          <w:rFonts w:eastAsia="Times New Roman" w:cs="Times New Roman"/>
          <w:b/>
          <w:bCs/>
          <w:sz w:val="24"/>
          <w:szCs w:val="24"/>
          <w:lang w:eastAsia="fr-FR"/>
        </w:rPr>
        <w:tab/>
      </w:r>
      <w:r w:rsidRPr="00BD2DB3">
        <w:rPr>
          <w:rFonts w:eastAsia="Times New Roman" w:cs="Times New Roman"/>
          <w:b/>
          <w:bCs/>
          <w:sz w:val="24"/>
          <w:szCs w:val="24"/>
          <w:lang w:eastAsia="fr-FR"/>
        </w:rPr>
        <w:tab/>
      </w:r>
    </w:p>
    <w:p w:rsidR="00290CD5" w:rsidRPr="00BD2DB3" w:rsidRDefault="00290CD5" w:rsidP="00290CD5">
      <w:pPr>
        <w:tabs>
          <w:tab w:val="left" w:pos="1418"/>
          <w:tab w:val="left" w:leader="dot" w:pos="9072"/>
        </w:tabs>
        <w:spacing w:before="120" w:after="0" w:line="240" w:lineRule="auto"/>
        <w:rPr>
          <w:rFonts w:eastAsia="Times New Roman" w:cs="Times New Roman"/>
          <w:sz w:val="24"/>
          <w:szCs w:val="24"/>
          <w:lang w:eastAsia="fr-FR"/>
        </w:rPr>
      </w:pPr>
      <w:r w:rsidRPr="00BD2DB3">
        <w:rPr>
          <w:rFonts w:eastAsia="Times New Roman" w:cs="Times New Roman"/>
          <w:sz w:val="24"/>
          <w:szCs w:val="24"/>
          <w:lang w:eastAsia="fr-FR"/>
        </w:rPr>
        <w:tab/>
      </w:r>
      <w:r w:rsidRPr="00BD2DB3">
        <w:rPr>
          <w:rFonts w:eastAsia="Times New Roman" w:cs="Times New Roman"/>
          <w:sz w:val="24"/>
          <w:szCs w:val="24"/>
          <w:lang w:eastAsia="fr-FR"/>
        </w:rPr>
        <w:tab/>
      </w:r>
    </w:p>
    <w:p w:rsidR="00290CD5" w:rsidRPr="003E0013" w:rsidRDefault="00290CD5" w:rsidP="00290CD5">
      <w:pPr>
        <w:tabs>
          <w:tab w:val="left" w:pos="1418"/>
          <w:tab w:val="left" w:leader="dot" w:pos="9072"/>
        </w:tabs>
        <w:spacing w:before="120" w:after="0" w:line="240" w:lineRule="auto"/>
        <w:rPr>
          <w:rFonts w:eastAsia="Times New Roman" w:cs="Times New Roman"/>
          <w:sz w:val="20"/>
          <w:szCs w:val="20"/>
          <w:lang w:eastAsia="fr-FR"/>
        </w:rPr>
      </w:pPr>
    </w:p>
    <w:p w:rsidR="00290CD5" w:rsidRPr="00BD2DB3" w:rsidRDefault="00290CD5" w:rsidP="00290CD5">
      <w:pPr>
        <w:tabs>
          <w:tab w:val="left" w:pos="1418"/>
          <w:tab w:val="left" w:leader="dot" w:pos="9072"/>
        </w:tabs>
        <w:spacing w:after="0" w:line="240" w:lineRule="auto"/>
        <w:rPr>
          <w:rFonts w:eastAsia="Times New Roman" w:cs="Times New Roman"/>
          <w:b/>
          <w:bCs/>
          <w:sz w:val="24"/>
          <w:szCs w:val="24"/>
          <w:lang w:eastAsia="fr-FR"/>
        </w:rPr>
      </w:pPr>
      <w:r w:rsidRPr="00BD2DB3">
        <w:rPr>
          <w:rFonts w:eastAsia="Times New Roman" w:cs="Times New Roman"/>
          <w:b/>
          <w:bCs/>
          <w:sz w:val="24"/>
          <w:szCs w:val="24"/>
          <w:lang w:eastAsia="fr-FR"/>
        </w:rPr>
        <w:t>Date de la mise en place de l’activité partielle</w:t>
      </w:r>
      <w:r w:rsidR="004C3649" w:rsidRPr="00BD2DB3">
        <w:rPr>
          <w:rFonts w:eastAsia="Times New Roman" w:cs="Times New Roman"/>
          <w:b/>
          <w:bCs/>
          <w:sz w:val="24"/>
          <w:szCs w:val="24"/>
          <w:lang w:eastAsia="fr-FR"/>
        </w:rPr>
        <w:t xml:space="preserve"> (ou </w:t>
      </w:r>
      <w:proofErr w:type="gramStart"/>
      <w:r w:rsidR="004C3649" w:rsidRPr="00BD2DB3">
        <w:rPr>
          <w:rFonts w:eastAsia="Times New Roman" w:cs="Times New Roman"/>
          <w:b/>
          <w:bCs/>
          <w:sz w:val="24"/>
          <w:szCs w:val="24"/>
          <w:lang w:eastAsia="fr-FR"/>
        </w:rPr>
        <w:t>les dates si mise</w:t>
      </w:r>
      <w:proofErr w:type="gramEnd"/>
      <w:r w:rsidR="004C3649" w:rsidRPr="00BD2DB3">
        <w:rPr>
          <w:rFonts w:eastAsia="Times New Roman" w:cs="Times New Roman"/>
          <w:b/>
          <w:bCs/>
          <w:sz w:val="24"/>
          <w:szCs w:val="24"/>
          <w:lang w:eastAsia="fr-FR"/>
        </w:rPr>
        <w:t xml:space="preserve"> en place progressive)</w:t>
      </w:r>
      <w:r w:rsidRPr="00BD2DB3">
        <w:rPr>
          <w:rFonts w:eastAsia="Times New Roman" w:cs="Times New Roman"/>
          <w:b/>
          <w:bCs/>
          <w:sz w:val="24"/>
          <w:szCs w:val="24"/>
          <w:lang w:eastAsia="fr-FR"/>
        </w:rPr>
        <w:t> :</w:t>
      </w:r>
    </w:p>
    <w:p w:rsidR="00290CD5" w:rsidRPr="00BD2DB3" w:rsidRDefault="00290CD5" w:rsidP="00290CD5">
      <w:pPr>
        <w:tabs>
          <w:tab w:val="left" w:leader="dot" w:pos="9072"/>
        </w:tabs>
        <w:spacing w:before="120" w:after="0" w:line="240" w:lineRule="auto"/>
        <w:rPr>
          <w:rFonts w:eastAsia="Times New Roman" w:cs="Times New Roman"/>
          <w:sz w:val="24"/>
          <w:szCs w:val="24"/>
          <w:lang w:eastAsia="fr-FR"/>
        </w:rPr>
      </w:pPr>
      <w:r w:rsidRPr="00BD2DB3">
        <w:rPr>
          <w:rFonts w:eastAsia="Times New Roman" w:cs="Times New Roman"/>
          <w:sz w:val="24"/>
          <w:szCs w:val="24"/>
          <w:lang w:eastAsia="fr-FR"/>
        </w:rPr>
        <w:tab/>
      </w:r>
    </w:p>
    <w:p w:rsidR="00290CD5" w:rsidRPr="003E0013" w:rsidRDefault="00290CD5" w:rsidP="00290CD5">
      <w:pPr>
        <w:tabs>
          <w:tab w:val="left" w:leader="dot" w:pos="9072"/>
        </w:tabs>
        <w:spacing w:before="120" w:after="0" w:line="240" w:lineRule="auto"/>
        <w:rPr>
          <w:rFonts w:eastAsia="Times New Roman" w:cs="Times New Roman"/>
          <w:sz w:val="20"/>
          <w:szCs w:val="20"/>
          <w:lang w:eastAsia="fr-FR"/>
        </w:rPr>
      </w:pPr>
    </w:p>
    <w:p w:rsidR="004C3649" w:rsidRPr="00BD2DB3" w:rsidRDefault="004C3649" w:rsidP="004C3649">
      <w:pPr>
        <w:jc w:val="both"/>
        <w:rPr>
          <w:rFonts w:eastAsia="Times New Roman" w:cs="Times New Roman"/>
          <w:b/>
          <w:bCs/>
          <w:sz w:val="24"/>
          <w:szCs w:val="24"/>
          <w:lang w:eastAsia="fr-FR"/>
        </w:rPr>
      </w:pPr>
      <w:r w:rsidRPr="00BD2DB3">
        <w:rPr>
          <w:rFonts w:eastAsia="Times New Roman" w:cs="Times New Roman"/>
          <w:b/>
          <w:bCs/>
          <w:sz w:val="24"/>
          <w:szCs w:val="24"/>
          <w:lang w:eastAsia="fr-FR"/>
        </w:rPr>
        <w:t>Modalités de cette activité partielle (interruption totale, interruption limitée à certains services, diminution du volume horaire de travail, etc.)</w:t>
      </w:r>
      <w:r w:rsidR="00484424">
        <w:rPr>
          <w:rFonts w:eastAsia="Times New Roman" w:cs="Times New Roman"/>
          <w:b/>
          <w:bCs/>
          <w:sz w:val="24"/>
          <w:szCs w:val="24"/>
          <w:lang w:eastAsia="fr-FR"/>
        </w:rPr>
        <w:t> :</w:t>
      </w:r>
    </w:p>
    <w:p w:rsidR="004C3649" w:rsidRPr="00BD2DB3" w:rsidRDefault="004C3649" w:rsidP="004C3649">
      <w:pPr>
        <w:tabs>
          <w:tab w:val="left" w:leader="dot" w:pos="9072"/>
        </w:tabs>
        <w:spacing w:before="120" w:after="0" w:line="240" w:lineRule="auto"/>
        <w:rPr>
          <w:rFonts w:eastAsia="Times New Roman" w:cs="Times New Roman"/>
          <w:sz w:val="24"/>
          <w:szCs w:val="24"/>
          <w:lang w:eastAsia="fr-FR"/>
        </w:rPr>
      </w:pPr>
      <w:r w:rsidRPr="00BD2DB3">
        <w:rPr>
          <w:rFonts w:eastAsia="Times New Roman" w:cs="Times New Roman"/>
          <w:sz w:val="24"/>
          <w:szCs w:val="24"/>
          <w:lang w:eastAsia="fr-FR"/>
        </w:rPr>
        <w:tab/>
      </w:r>
    </w:p>
    <w:p w:rsidR="004C3649" w:rsidRPr="00BD2DB3" w:rsidRDefault="004C3649" w:rsidP="004C3649">
      <w:pPr>
        <w:tabs>
          <w:tab w:val="left" w:leader="dot" w:pos="9072"/>
        </w:tabs>
        <w:spacing w:before="120" w:after="0" w:line="240" w:lineRule="auto"/>
        <w:rPr>
          <w:rFonts w:eastAsia="Times New Roman" w:cs="Times New Roman"/>
          <w:sz w:val="24"/>
          <w:szCs w:val="24"/>
          <w:lang w:eastAsia="fr-FR"/>
        </w:rPr>
      </w:pPr>
      <w:r w:rsidRPr="00BD2DB3">
        <w:rPr>
          <w:rFonts w:eastAsia="Times New Roman" w:cs="Times New Roman"/>
          <w:sz w:val="24"/>
          <w:szCs w:val="24"/>
          <w:lang w:eastAsia="fr-FR"/>
        </w:rPr>
        <w:tab/>
      </w:r>
    </w:p>
    <w:p w:rsidR="004C3649" w:rsidRPr="00BD2DB3" w:rsidRDefault="004C3649" w:rsidP="004C3649">
      <w:pPr>
        <w:tabs>
          <w:tab w:val="left" w:leader="dot" w:pos="9072"/>
        </w:tabs>
        <w:spacing w:before="120" w:after="0" w:line="240" w:lineRule="auto"/>
        <w:rPr>
          <w:rFonts w:eastAsia="Times New Roman" w:cs="Times New Roman"/>
          <w:sz w:val="24"/>
          <w:szCs w:val="24"/>
          <w:lang w:eastAsia="fr-FR"/>
        </w:rPr>
      </w:pPr>
      <w:r w:rsidRPr="00BD2DB3">
        <w:rPr>
          <w:rFonts w:eastAsia="Times New Roman" w:cs="Times New Roman"/>
          <w:sz w:val="24"/>
          <w:szCs w:val="24"/>
          <w:lang w:eastAsia="fr-FR"/>
        </w:rPr>
        <w:tab/>
      </w:r>
    </w:p>
    <w:p w:rsidR="004C3649" w:rsidRPr="00BD2DB3" w:rsidRDefault="004C3649" w:rsidP="004C3649">
      <w:pPr>
        <w:tabs>
          <w:tab w:val="left" w:leader="dot" w:pos="9072"/>
        </w:tabs>
        <w:spacing w:before="120" w:after="0" w:line="240" w:lineRule="auto"/>
        <w:rPr>
          <w:rFonts w:eastAsia="Times New Roman" w:cs="Times New Roman"/>
          <w:sz w:val="24"/>
          <w:szCs w:val="24"/>
          <w:lang w:eastAsia="fr-FR"/>
        </w:rPr>
      </w:pPr>
      <w:r w:rsidRPr="00BD2DB3">
        <w:rPr>
          <w:rFonts w:eastAsia="Times New Roman" w:cs="Times New Roman"/>
          <w:sz w:val="24"/>
          <w:szCs w:val="24"/>
          <w:lang w:eastAsia="fr-FR"/>
        </w:rPr>
        <w:tab/>
      </w:r>
    </w:p>
    <w:p w:rsidR="004C3649" w:rsidRPr="003E0013" w:rsidRDefault="004C3649" w:rsidP="00290CD5">
      <w:pPr>
        <w:tabs>
          <w:tab w:val="left" w:leader="dot" w:pos="9072"/>
        </w:tabs>
        <w:spacing w:before="120" w:after="0" w:line="240" w:lineRule="auto"/>
        <w:rPr>
          <w:rFonts w:eastAsia="Times New Roman" w:cs="Times New Roman"/>
          <w:sz w:val="20"/>
          <w:szCs w:val="20"/>
          <w:lang w:eastAsia="fr-FR"/>
        </w:rPr>
      </w:pPr>
    </w:p>
    <w:p w:rsidR="00290CD5" w:rsidRPr="00BD2DB3" w:rsidRDefault="00290CD5" w:rsidP="003E0013">
      <w:pPr>
        <w:tabs>
          <w:tab w:val="left" w:leader="dot" w:pos="9072"/>
        </w:tabs>
        <w:spacing w:after="0" w:line="240" w:lineRule="auto"/>
        <w:rPr>
          <w:rFonts w:eastAsia="Times New Roman" w:cs="Times New Roman"/>
          <w:b/>
          <w:bCs/>
          <w:sz w:val="24"/>
          <w:szCs w:val="24"/>
          <w:lang w:eastAsia="fr-FR"/>
        </w:rPr>
      </w:pPr>
      <w:r w:rsidRPr="00BD2DB3">
        <w:rPr>
          <w:rFonts w:eastAsia="Times New Roman" w:cs="Times New Roman"/>
          <w:b/>
          <w:bCs/>
          <w:sz w:val="24"/>
          <w:szCs w:val="24"/>
          <w:lang w:eastAsia="fr-FR"/>
        </w:rPr>
        <w:t>Mo</w:t>
      </w:r>
      <w:r w:rsidR="004C3649" w:rsidRPr="00BD2DB3">
        <w:rPr>
          <w:rFonts w:eastAsia="Times New Roman" w:cs="Times New Roman"/>
          <w:b/>
          <w:bCs/>
          <w:sz w:val="24"/>
          <w:szCs w:val="24"/>
          <w:lang w:eastAsia="fr-FR"/>
        </w:rPr>
        <w:t>tif</w:t>
      </w:r>
      <w:r w:rsidRPr="00BD2DB3">
        <w:rPr>
          <w:rFonts w:eastAsia="Times New Roman" w:cs="Times New Roman"/>
          <w:b/>
          <w:bCs/>
          <w:sz w:val="24"/>
          <w:szCs w:val="24"/>
          <w:lang w:eastAsia="fr-FR"/>
        </w:rPr>
        <w:t>s du recours à l’activité partielle :</w:t>
      </w:r>
    </w:p>
    <w:p w:rsidR="00290CD5" w:rsidRPr="008B484B" w:rsidRDefault="00290CD5" w:rsidP="00D749D6">
      <w:pPr>
        <w:tabs>
          <w:tab w:val="left" w:leader="dot" w:pos="9072"/>
        </w:tabs>
        <w:spacing w:after="0" w:line="240" w:lineRule="auto"/>
        <w:rPr>
          <w:rFonts w:eastAsia="Times New Roman" w:cs="Times New Roman"/>
          <w:lang w:eastAsia="fr-FR"/>
        </w:rPr>
      </w:pPr>
    </w:p>
    <w:p w:rsidR="00290CD5" w:rsidRPr="002B200B" w:rsidRDefault="00290CD5" w:rsidP="00484424">
      <w:pPr>
        <w:tabs>
          <w:tab w:val="left" w:pos="284"/>
          <w:tab w:val="left" w:pos="3402"/>
          <w:tab w:val="left" w:pos="6804"/>
        </w:tabs>
        <w:spacing w:after="0" w:line="240" w:lineRule="auto"/>
        <w:ind w:left="284" w:hanging="284"/>
        <w:jc w:val="both"/>
        <w:rPr>
          <w:rFonts w:eastAsia="Times New Roman" w:cs="Times New Roman"/>
          <w:lang w:eastAsia="fr-FR"/>
        </w:rPr>
      </w:pPr>
      <w:r w:rsidRPr="002B200B">
        <w:rPr>
          <w:rFonts w:eastAsia="Times New Roman" w:cs="Times New Roman"/>
          <w:lang w:eastAsia="fr-FR"/>
        </w:rPr>
        <w:sym w:font="Wingdings" w:char="F071"/>
      </w:r>
      <w:r w:rsidRPr="002B200B">
        <w:rPr>
          <w:rFonts w:eastAsia="Times New Roman" w:cs="Times New Roman"/>
          <w:lang w:eastAsia="fr-FR"/>
        </w:rPr>
        <w:t xml:space="preserve"> Interruption temporaire des activités non essentielles</w:t>
      </w:r>
      <w:r w:rsidR="004C3649" w:rsidRPr="002B200B">
        <w:rPr>
          <w:rFonts w:eastAsia="Times New Roman" w:cs="Times New Roman"/>
          <w:lang w:eastAsia="fr-FR"/>
        </w:rPr>
        <w:t xml:space="preserve"> (entreprises concernées par la fermeture totale de l’arrêté d</w:t>
      </w:r>
      <w:r w:rsidR="00E53FE3">
        <w:rPr>
          <w:rFonts w:eastAsia="Times New Roman" w:cs="Times New Roman"/>
          <w:lang w:eastAsia="fr-FR"/>
        </w:rPr>
        <w:t>es 14 et</w:t>
      </w:r>
      <w:r w:rsidR="004C3649" w:rsidRPr="002B200B">
        <w:rPr>
          <w:rFonts w:eastAsia="Times New Roman" w:cs="Times New Roman"/>
          <w:lang w:eastAsia="fr-FR"/>
        </w:rPr>
        <w:t xml:space="preserve"> 15 mars 2020)</w:t>
      </w:r>
      <w:r w:rsidRPr="002B200B">
        <w:rPr>
          <w:rFonts w:eastAsia="Times New Roman" w:cs="Times New Roman"/>
          <w:lang w:eastAsia="fr-FR"/>
        </w:rPr>
        <w:tab/>
      </w:r>
    </w:p>
    <w:p w:rsidR="00290CD5" w:rsidRPr="002B200B" w:rsidRDefault="00290CD5" w:rsidP="00290CD5">
      <w:pPr>
        <w:tabs>
          <w:tab w:val="left" w:pos="426"/>
          <w:tab w:val="left" w:pos="3402"/>
          <w:tab w:val="left" w:pos="6804"/>
        </w:tabs>
        <w:spacing w:after="0" w:line="240" w:lineRule="auto"/>
        <w:ind w:left="426" w:hanging="426"/>
        <w:jc w:val="both"/>
        <w:rPr>
          <w:rFonts w:eastAsia="Times New Roman" w:cs="Times New Roman"/>
          <w:lang w:eastAsia="fr-FR"/>
        </w:rPr>
      </w:pPr>
    </w:p>
    <w:p w:rsidR="00290CD5" w:rsidRPr="002B200B" w:rsidRDefault="00290CD5" w:rsidP="00290CD5">
      <w:pPr>
        <w:tabs>
          <w:tab w:val="left" w:pos="426"/>
          <w:tab w:val="left" w:pos="3402"/>
          <w:tab w:val="left" w:pos="6804"/>
        </w:tabs>
        <w:spacing w:after="0" w:line="240" w:lineRule="auto"/>
        <w:ind w:left="426" w:hanging="426"/>
        <w:jc w:val="both"/>
        <w:rPr>
          <w:rFonts w:eastAsia="Times New Roman" w:cs="Times New Roman"/>
          <w:lang w:eastAsia="fr-FR"/>
        </w:rPr>
      </w:pPr>
      <w:r w:rsidRPr="002B200B">
        <w:rPr>
          <w:rFonts w:eastAsia="Times New Roman" w:cs="Times New Roman"/>
          <w:lang w:eastAsia="fr-FR"/>
        </w:rPr>
        <w:sym w:font="Wingdings" w:char="F071"/>
      </w:r>
      <w:r w:rsidRPr="002B200B">
        <w:rPr>
          <w:rFonts w:eastAsia="Times New Roman" w:cs="Times New Roman"/>
          <w:lang w:eastAsia="fr-FR"/>
        </w:rPr>
        <w:t xml:space="preserve"> Absence (massive) des salariés indispensables à l’activité de l’entreprise</w:t>
      </w:r>
    </w:p>
    <w:p w:rsidR="00290CD5" w:rsidRPr="002B200B" w:rsidRDefault="00290CD5" w:rsidP="00290CD5">
      <w:pPr>
        <w:tabs>
          <w:tab w:val="left" w:pos="426"/>
          <w:tab w:val="left" w:pos="3402"/>
          <w:tab w:val="left" w:pos="6804"/>
        </w:tabs>
        <w:spacing w:after="0" w:line="240" w:lineRule="auto"/>
        <w:ind w:left="426" w:hanging="426"/>
        <w:jc w:val="both"/>
        <w:rPr>
          <w:rFonts w:eastAsia="Times New Roman" w:cs="Times New Roman"/>
          <w:lang w:eastAsia="fr-FR"/>
        </w:rPr>
      </w:pPr>
    </w:p>
    <w:p w:rsidR="00290CD5" w:rsidRDefault="00290CD5" w:rsidP="00290CD5">
      <w:pPr>
        <w:tabs>
          <w:tab w:val="left" w:pos="426"/>
          <w:tab w:val="left" w:pos="3402"/>
          <w:tab w:val="left" w:pos="6804"/>
        </w:tabs>
        <w:spacing w:after="0" w:line="240" w:lineRule="auto"/>
        <w:ind w:left="426" w:hanging="426"/>
        <w:jc w:val="both"/>
        <w:rPr>
          <w:rFonts w:eastAsia="Times New Roman" w:cs="Times New Roman"/>
          <w:lang w:eastAsia="fr-FR"/>
        </w:rPr>
      </w:pPr>
      <w:r w:rsidRPr="002B200B">
        <w:rPr>
          <w:rFonts w:eastAsia="Times New Roman" w:cs="Times New Roman"/>
          <w:lang w:eastAsia="fr-FR"/>
        </w:rPr>
        <w:sym w:font="Wingdings" w:char="F071"/>
      </w:r>
      <w:r w:rsidRPr="002B200B">
        <w:rPr>
          <w:rFonts w:eastAsia="Times New Roman" w:cs="Times New Roman"/>
          <w:lang w:eastAsia="fr-FR"/>
        </w:rPr>
        <w:t xml:space="preserve"> Baisse d’activité liée à l’épidémie</w:t>
      </w:r>
    </w:p>
    <w:p w:rsidR="003E0013" w:rsidRPr="003E0013" w:rsidRDefault="003E0013" w:rsidP="00290CD5">
      <w:pPr>
        <w:tabs>
          <w:tab w:val="left" w:pos="426"/>
          <w:tab w:val="left" w:pos="3402"/>
          <w:tab w:val="left" w:pos="6804"/>
        </w:tabs>
        <w:spacing w:after="0" w:line="240" w:lineRule="auto"/>
        <w:ind w:left="426" w:hanging="426"/>
        <w:jc w:val="both"/>
        <w:rPr>
          <w:rFonts w:eastAsia="Times New Roman" w:cs="Times New Roman"/>
          <w:sz w:val="20"/>
          <w:szCs w:val="20"/>
          <w:lang w:eastAsia="fr-FR"/>
        </w:rPr>
      </w:pPr>
    </w:p>
    <w:p w:rsidR="00290CD5" w:rsidRPr="002B7D80" w:rsidRDefault="004114EC" w:rsidP="003E0013">
      <w:pPr>
        <w:tabs>
          <w:tab w:val="left" w:leader="dot" w:pos="8789"/>
        </w:tabs>
        <w:spacing w:after="0" w:line="240" w:lineRule="auto"/>
        <w:jc w:val="both"/>
        <w:rPr>
          <w:rFonts w:eastAsia="Times New Roman" w:cs="Times New Roman"/>
          <w:b/>
          <w:bCs/>
          <w:sz w:val="26"/>
          <w:szCs w:val="26"/>
          <w:lang w:eastAsia="fr-FR"/>
        </w:rPr>
      </w:pPr>
      <w:r>
        <w:rPr>
          <w:rFonts w:eastAsia="Times New Roman" w:cs="Times New Roman"/>
          <w:b/>
          <w:bCs/>
          <w:color w:val="4472C4" w:themeColor="accent1"/>
          <w:sz w:val="26"/>
          <w:szCs w:val="26"/>
          <w:lang w:eastAsia="fr-FR"/>
        </w:rPr>
        <w:t xml:space="preserve">Raisons de </w:t>
      </w:r>
      <w:r w:rsidR="00E87892">
        <w:rPr>
          <w:rFonts w:eastAsia="Times New Roman" w:cs="Times New Roman"/>
          <w:b/>
          <w:bCs/>
          <w:color w:val="4472C4" w:themeColor="accent1"/>
          <w:sz w:val="26"/>
          <w:szCs w:val="26"/>
          <w:lang w:eastAsia="fr-FR"/>
        </w:rPr>
        <w:t>l’</w:t>
      </w:r>
      <w:r>
        <w:rPr>
          <w:rFonts w:eastAsia="Times New Roman" w:cs="Times New Roman"/>
          <w:b/>
          <w:bCs/>
          <w:color w:val="4472C4" w:themeColor="accent1"/>
          <w:sz w:val="26"/>
          <w:szCs w:val="26"/>
          <w:lang w:eastAsia="fr-FR"/>
        </w:rPr>
        <w:t>arrêt ou du ralentissement de votre activité à compl</w:t>
      </w:r>
      <w:r w:rsidR="00290CD5" w:rsidRPr="002B7D80">
        <w:rPr>
          <w:rFonts w:eastAsia="Times New Roman" w:cs="Times New Roman"/>
          <w:b/>
          <w:bCs/>
          <w:color w:val="4472C4" w:themeColor="accent1"/>
          <w:sz w:val="26"/>
          <w:szCs w:val="26"/>
          <w:lang w:eastAsia="fr-FR"/>
        </w:rPr>
        <w:t xml:space="preserve">éter </w:t>
      </w:r>
      <w:r w:rsidR="00484424">
        <w:rPr>
          <w:rFonts w:eastAsia="Times New Roman" w:cs="Times New Roman"/>
          <w:b/>
          <w:bCs/>
          <w:color w:val="4472C4" w:themeColor="accent1"/>
          <w:sz w:val="26"/>
          <w:szCs w:val="26"/>
          <w:lang w:eastAsia="fr-FR"/>
        </w:rPr>
        <w:t>i</w:t>
      </w:r>
      <w:r w:rsidR="00290CD5" w:rsidRPr="002B7D80">
        <w:rPr>
          <w:rFonts w:eastAsia="Times New Roman" w:cs="Times New Roman"/>
          <w:b/>
          <w:bCs/>
          <w:color w:val="4472C4" w:themeColor="accent1"/>
          <w:sz w:val="26"/>
          <w:szCs w:val="26"/>
          <w:lang w:eastAsia="fr-FR"/>
        </w:rPr>
        <w:t xml:space="preserve">mpérativement : </w:t>
      </w:r>
      <w:r w:rsidR="00290CD5" w:rsidRPr="002B7D80">
        <w:rPr>
          <w:rFonts w:eastAsia="Times New Roman" w:cs="Times New Roman"/>
          <w:b/>
          <w:bCs/>
          <w:sz w:val="26"/>
          <w:szCs w:val="26"/>
          <w:lang w:eastAsia="fr-FR"/>
        </w:rPr>
        <w:tab/>
      </w:r>
    </w:p>
    <w:p w:rsidR="00290CD5" w:rsidRPr="008B484B" w:rsidRDefault="00290CD5" w:rsidP="00290CD5">
      <w:pPr>
        <w:tabs>
          <w:tab w:val="left" w:leader="dot" w:pos="9072"/>
        </w:tabs>
        <w:spacing w:before="120" w:after="0" w:line="240" w:lineRule="auto"/>
        <w:rPr>
          <w:rFonts w:eastAsia="Times New Roman" w:cs="Times New Roman"/>
          <w:lang w:eastAsia="fr-FR"/>
        </w:rPr>
      </w:pPr>
      <w:r w:rsidRPr="008B484B">
        <w:rPr>
          <w:rFonts w:eastAsia="Times New Roman" w:cs="Times New Roman"/>
          <w:lang w:eastAsia="fr-FR"/>
        </w:rPr>
        <w:tab/>
      </w:r>
    </w:p>
    <w:p w:rsidR="00290CD5" w:rsidRDefault="00290CD5" w:rsidP="00290CD5">
      <w:pPr>
        <w:tabs>
          <w:tab w:val="left" w:leader="dot" w:pos="9072"/>
        </w:tabs>
        <w:spacing w:before="120" w:after="0" w:line="240" w:lineRule="auto"/>
        <w:rPr>
          <w:rFonts w:eastAsia="Times New Roman" w:cs="Times New Roman"/>
          <w:lang w:eastAsia="fr-FR"/>
        </w:rPr>
      </w:pPr>
      <w:bookmarkStart w:id="0" w:name="_Hlk35846505"/>
      <w:bookmarkStart w:id="1" w:name="_Hlk35846939"/>
      <w:r w:rsidRPr="008B484B">
        <w:rPr>
          <w:rFonts w:eastAsia="Times New Roman" w:cs="Times New Roman"/>
          <w:lang w:eastAsia="fr-FR"/>
        </w:rPr>
        <w:tab/>
      </w:r>
    </w:p>
    <w:bookmarkEnd w:id="0"/>
    <w:p w:rsidR="00E87892" w:rsidRDefault="00E87892" w:rsidP="00E87892">
      <w:pPr>
        <w:tabs>
          <w:tab w:val="left" w:leader="dot" w:pos="9072"/>
        </w:tabs>
        <w:spacing w:before="120" w:after="0" w:line="240" w:lineRule="auto"/>
        <w:rPr>
          <w:rFonts w:eastAsia="Times New Roman" w:cs="Times New Roman"/>
          <w:lang w:eastAsia="fr-FR"/>
        </w:rPr>
      </w:pPr>
      <w:r w:rsidRPr="008B484B">
        <w:rPr>
          <w:rFonts w:eastAsia="Times New Roman" w:cs="Times New Roman"/>
          <w:lang w:eastAsia="fr-FR"/>
        </w:rPr>
        <w:tab/>
      </w:r>
    </w:p>
    <w:p w:rsidR="00E87892" w:rsidRDefault="00E87892" w:rsidP="00E87892">
      <w:pPr>
        <w:tabs>
          <w:tab w:val="left" w:leader="dot" w:pos="9072"/>
        </w:tabs>
        <w:spacing w:before="120" w:after="0" w:line="240" w:lineRule="auto"/>
        <w:rPr>
          <w:rFonts w:eastAsia="Times New Roman" w:cs="Times New Roman"/>
          <w:lang w:eastAsia="fr-FR"/>
        </w:rPr>
      </w:pPr>
      <w:r w:rsidRPr="008B484B">
        <w:rPr>
          <w:rFonts w:eastAsia="Times New Roman" w:cs="Times New Roman"/>
          <w:lang w:eastAsia="fr-FR"/>
        </w:rPr>
        <w:tab/>
      </w:r>
    </w:p>
    <w:p w:rsidR="00E87892" w:rsidRDefault="00E87892" w:rsidP="00E87892">
      <w:pPr>
        <w:tabs>
          <w:tab w:val="left" w:leader="dot" w:pos="9072"/>
        </w:tabs>
        <w:spacing w:before="120" w:after="0" w:line="240" w:lineRule="auto"/>
        <w:rPr>
          <w:rFonts w:eastAsia="Times New Roman" w:cs="Times New Roman"/>
          <w:lang w:eastAsia="fr-FR"/>
        </w:rPr>
      </w:pPr>
      <w:r w:rsidRPr="008B484B">
        <w:rPr>
          <w:rFonts w:eastAsia="Times New Roman" w:cs="Times New Roman"/>
          <w:lang w:eastAsia="fr-FR"/>
        </w:rPr>
        <w:tab/>
      </w:r>
    </w:p>
    <w:bookmarkEnd w:id="1"/>
    <w:p w:rsidR="00E87892" w:rsidRDefault="00E87892" w:rsidP="00E87892">
      <w:pPr>
        <w:tabs>
          <w:tab w:val="left" w:leader="dot" w:pos="9072"/>
        </w:tabs>
        <w:spacing w:before="120" w:after="0" w:line="240" w:lineRule="auto"/>
        <w:rPr>
          <w:rFonts w:eastAsia="Times New Roman" w:cs="Times New Roman"/>
          <w:lang w:eastAsia="fr-FR"/>
        </w:rPr>
      </w:pPr>
      <w:r w:rsidRPr="008B484B">
        <w:rPr>
          <w:rFonts w:eastAsia="Times New Roman" w:cs="Times New Roman"/>
          <w:lang w:eastAsia="fr-FR"/>
        </w:rPr>
        <w:tab/>
      </w:r>
    </w:p>
    <w:p w:rsidR="00D749D6" w:rsidRPr="003E0013" w:rsidRDefault="00D749D6" w:rsidP="00290CD5">
      <w:pPr>
        <w:tabs>
          <w:tab w:val="left" w:leader="dot" w:pos="9072"/>
        </w:tabs>
        <w:spacing w:before="120" w:after="0" w:line="240" w:lineRule="auto"/>
        <w:rPr>
          <w:rFonts w:eastAsia="Times New Roman" w:cs="Times New Roman"/>
          <w:b/>
          <w:bCs/>
          <w:sz w:val="20"/>
          <w:szCs w:val="20"/>
          <w:lang w:eastAsia="fr-FR"/>
        </w:rPr>
      </w:pPr>
      <w:bookmarkStart w:id="2" w:name="_GoBack"/>
      <w:bookmarkEnd w:id="2"/>
    </w:p>
    <w:p w:rsidR="00290CD5" w:rsidRPr="00BD2DB3" w:rsidRDefault="00290CD5" w:rsidP="003E0013">
      <w:pPr>
        <w:tabs>
          <w:tab w:val="left" w:leader="dot" w:pos="9072"/>
        </w:tabs>
        <w:spacing w:after="0" w:line="240" w:lineRule="auto"/>
        <w:rPr>
          <w:rFonts w:eastAsia="Times New Roman" w:cs="Times New Roman"/>
          <w:b/>
          <w:bCs/>
          <w:sz w:val="24"/>
          <w:szCs w:val="24"/>
          <w:lang w:eastAsia="fr-FR"/>
        </w:rPr>
      </w:pPr>
      <w:r w:rsidRPr="00BD2DB3">
        <w:rPr>
          <w:rFonts w:eastAsia="Times New Roman" w:cs="Times New Roman"/>
          <w:b/>
          <w:bCs/>
          <w:sz w:val="24"/>
          <w:szCs w:val="24"/>
          <w:lang w:eastAsia="fr-FR"/>
        </w:rPr>
        <w:t xml:space="preserve">Justificatifs joints </w:t>
      </w:r>
      <w:r w:rsidR="00E87892" w:rsidRPr="00BD2DB3">
        <w:rPr>
          <w:rFonts w:eastAsia="Times New Roman" w:cs="Times New Roman"/>
          <w:b/>
          <w:bCs/>
          <w:sz w:val="24"/>
          <w:szCs w:val="24"/>
          <w:lang w:eastAsia="fr-FR"/>
        </w:rPr>
        <w:t>à la fiche</w:t>
      </w:r>
      <w:r w:rsidRPr="00BD2DB3">
        <w:rPr>
          <w:rFonts w:eastAsia="Times New Roman" w:cs="Times New Roman"/>
          <w:b/>
          <w:bCs/>
          <w:sz w:val="24"/>
          <w:szCs w:val="24"/>
          <w:lang w:eastAsia="fr-FR"/>
        </w:rPr>
        <w:t> :</w:t>
      </w:r>
    </w:p>
    <w:p w:rsidR="00290CD5" w:rsidRDefault="00290CD5" w:rsidP="00290CD5">
      <w:pPr>
        <w:tabs>
          <w:tab w:val="left" w:leader="dot" w:pos="9072"/>
        </w:tabs>
        <w:spacing w:before="120"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r>
    </w:p>
    <w:p w:rsidR="00E87892" w:rsidRDefault="00E87892" w:rsidP="00E87892">
      <w:pPr>
        <w:tabs>
          <w:tab w:val="left" w:leader="dot" w:pos="9072"/>
        </w:tabs>
        <w:spacing w:before="120" w:after="0" w:line="240" w:lineRule="auto"/>
        <w:rPr>
          <w:rFonts w:eastAsia="Times New Roman" w:cs="Times New Roman"/>
          <w:lang w:eastAsia="fr-FR"/>
        </w:rPr>
      </w:pPr>
      <w:r w:rsidRPr="008B484B">
        <w:rPr>
          <w:rFonts w:eastAsia="Times New Roman" w:cs="Times New Roman"/>
          <w:lang w:eastAsia="fr-FR"/>
        </w:rPr>
        <w:tab/>
      </w:r>
    </w:p>
    <w:p w:rsidR="00290CD5" w:rsidRDefault="00290CD5" w:rsidP="00290CD5">
      <w:pPr>
        <w:jc w:val="both"/>
      </w:pPr>
    </w:p>
    <w:p w:rsidR="0016299A" w:rsidRPr="0016299A" w:rsidRDefault="0016299A" w:rsidP="0016299A">
      <w:pPr>
        <w:spacing w:after="0" w:line="240" w:lineRule="auto"/>
        <w:jc w:val="center"/>
        <w:rPr>
          <w:rFonts w:eastAsia="SimSun" w:cs="Times New Roman"/>
          <w:b/>
          <w:color w:val="4472C4"/>
          <w:sz w:val="28"/>
          <w:szCs w:val="28"/>
          <w:lang w:eastAsia="zh-CN"/>
        </w:rPr>
      </w:pPr>
      <w:r>
        <w:rPr>
          <w:rFonts w:eastAsia="SimSun" w:cs="Times New Roman"/>
          <w:b/>
          <w:color w:val="4472C4"/>
          <w:sz w:val="28"/>
          <w:szCs w:val="28"/>
          <w:lang w:eastAsia="zh-CN"/>
        </w:rPr>
        <w:t xml:space="preserve">NOTRE MISSION SOCIALE </w:t>
      </w:r>
      <w:r w:rsidRPr="0016299A">
        <w:rPr>
          <w:rFonts w:eastAsia="SimSun" w:cs="Times New Roman"/>
          <w:b/>
          <w:color w:val="4472C4"/>
          <w:sz w:val="28"/>
          <w:szCs w:val="28"/>
          <w:lang w:eastAsia="zh-CN"/>
        </w:rPr>
        <w:t xml:space="preserve"> </w:t>
      </w:r>
    </w:p>
    <w:p w:rsidR="00A34BD0" w:rsidRDefault="00A34BD0" w:rsidP="0038392F">
      <w:pPr>
        <w:jc w:val="both"/>
      </w:pPr>
    </w:p>
    <w:p w:rsidR="00B42004" w:rsidRDefault="00B42004" w:rsidP="00404738">
      <w:pPr>
        <w:jc w:val="both"/>
      </w:pPr>
      <w:r>
        <w:rPr>
          <w:b/>
          <w:bCs/>
        </w:rPr>
        <w:t>L</w:t>
      </w:r>
      <w:r w:rsidR="00113257" w:rsidRPr="007C55AF">
        <w:rPr>
          <w:b/>
          <w:bCs/>
        </w:rPr>
        <w:t>’établissement des fiches de paies du mois de mars</w:t>
      </w:r>
      <w:r w:rsidR="00113257">
        <w:t xml:space="preserve"> </w:t>
      </w:r>
      <w:r>
        <w:t>va</w:t>
      </w:r>
      <w:r w:rsidR="00404738">
        <w:t xml:space="preserve"> nécessiter </w:t>
      </w:r>
      <w:r w:rsidR="007C55AF" w:rsidRPr="007C55AF">
        <w:t xml:space="preserve">plus </w:t>
      </w:r>
      <w:r w:rsidR="00113257" w:rsidRPr="007C55AF">
        <w:t xml:space="preserve">de temps de </w:t>
      </w:r>
      <w:r w:rsidR="006E5988" w:rsidRPr="007C55AF">
        <w:t>traitement</w:t>
      </w:r>
      <w:r>
        <w:t xml:space="preserve">. </w:t>
      </w:r>
    </w:p>
    <w:p w:rsidR="00404738" w:rsidRDefault="00B42004" w:rsidP="00404738">
      <w:pPr>
        <w:jc w:val="both"/>
      </w:pPr>
      <w:r>
        <w:t>N</w:t>
      </w:r>
      <w:r w:rsidR="00404738">
        <w:t xml:space="preserve">ous vous demandons de transmettre à votre collaboratrice </w:t>
      </w:r>
      <w:r w:rsidR="009E1612">
        <w:t>sociale</w:t>
      </w:r>
      <w:r w:rsidR="00404738">
        <w:t>, en plus de la fiche navette habituelle, tous les renseignements ci-dessous :</w:t>
      </w:r>
    </w:p>
    <w:p w:rsidR="00404738" w:rsidRDefault="00404738" w:rsidP="00404738">
      <w:pPr>
        <w:pStyle w:val="Paragraphedeliste"/>
        <w:numPr>
          <w:ilvl w:val="0"/>
          <w:numId w:val="2"/>
        </w:numPr>
        <w:jc w:val="both"/>
      </w:pPr>
      <w:proofErr w:type="gramStart"/>
      <w:r>
        <w:t>les</w:t>
      </w:r>
      <w:proofErr w:type="gramEnd"/>
      <w:r>
        <w:t xml:space="preserve"> informations concernant les arrêts de travail en cours ou classique</w:t>
      </w:r>
      <w:r w:rsidR="007B2206">
        <w:t>s</w:t>
      </w:r>
      <w:r>
        <w:t xml:space="preserve"> qui feront l’objet de l’indemnisation habituelle,</w:t>
      </w:r>
    </w:p>
    <w:p w:rsidR="00324040" w:rsidRDefault="00324040" w:rsidP="00404738">
      <w:pPr>
        <w:pStyle w:val="Paragraphedeliste"/>
        <w:numPr>
          <w:ilvl w:val="0"/>
          <w:numId w:val="2"/>
        </w:numPr>
        <w:jc w:val="both"/>
      </w:pPr>
      <w:proofErr w:type="gramStart"/>
      <w:r>
        <w:t>les</w:t>
      </w:r>
      <w:proofErr w:type="gramEnd"/>
      <w:r>
        <w:t xml:space="preserve"> copies des arrêts de travail qui vous seront transmis directement par la CPAM ou la MSA,</w:t>
      </w:r>
    </w:p>
    <w:p w:rsidR="00404738" w:rsidRDefault="00404738" w:rsidP="00404738">
      <w:pPr>
        <w:pStyle w:val="Paragraphedeliste"/>
        <w:numPr>
          <w:ilvl w:val="0"/>
          <w:numId w:val="2"/>
        </w:numPr>
        <w:jc w:val="both"/>
      </w:pPr>
      <w:proofErr w:type="gramStart"/>
      <w:r>
        <w:t>une</w:t>
      </w:r>
      <w:proofErr w:type="gramEnd"/>
      <w:r>
        <w:t xml:space="preserve"> copie des déclarations effectuées auprès de la CPAM</w:t>
      </w:r>
      <w:r w:rsidR="009E1612">
        <w:t xml:space="preserve"> ou MSA</w:t>
      </w:r>
      <w:r>
        <w:t xml:space="preserve"> </w:t>
      </w:r>
      <w:r w:rsidR="00324040">
        <w:t xml:space="preserve">par vos soins, </w:t>
      </w:r>
      <w:r>
        <w:t xml:space="preserve">pour les salariés en </w:t>
      </w:r>
      <w:r w:rsidR="006E5988" w:rsidRPr="007C55AF">
        <w:t xml:space="preserve">arrêt de travail pour garde d’enfants </w:t>
      </w:r>
      <w:r w:rsidR="00640B25">
        <w:t>(sauf si déjà transmis). Ces personnes seront indemnisées dès le 1</w:t>
      </w:r>
      <w:r w:rsidR="00640B25" w:rsidRPr="00640B25">
        <w:rPr>
          <w:vertAlign w:val="superscript"/>
        </w:rPr>
        <w:t>er</w:t>
      </w:r>
      <w:r w:rsidR="00640B25">
        <w:t xml:space="preserve"> jour d’arrêt</w:t>
      </w:r>
      <w:r w:rsidR="00B83460">
        <w:t xml:space="preserve"> (pas de carence)</w:t>
      </w:r>
      <w:r w:rsidR="00484424">
        <w:t>,</w:t>
      </w:r>
    </w:p>
    <w:p w:rsidR="00E4456E" w:rsidRDefault="00E4456E" w:rsidP="00404738">
      <w:pPr>
        <w:pStyle w:val="Paragraphedeliste"/>
        <w:numPr>
          <w:ilvl w:val="0"/>
          <w:numId w:val="2"/>
        </w:numPr>
        <w:jc w:val="both"/>
      </w:pPr>
      <w:proofErr w:type="gramStart"/>
      <w:r>
        <w:t>les</w:t>
      </w:r>
      <w:proofErr w:type="gramEnd"/>
      <w:r>
        <w:t xml:space="preserve"> copies des déclarations d’arrêts de travail pour les personnes vulnérables,</w:t>
      </w:r>
    </w:p>
    <w:p w:rsidR="00640B25" w:rsidRDefault="00484424" w:rsidP="00404738">
      <w:pPr>
        <w:pStyle w:val="Paragraphedeliste"/>
        <w:numPr>
          <w:ilvl w:val="0"/>
          <w:numId w:val="2"/>
        </w:numPr>
        <w:jc w:val="both"/>
      </w:pPr>
      <w:proofErr w:type="gramStart"/>
      <w:r>
        <w:t>p</w:t>
      </w:r>
      <w:r w:rsidR="00640B25">
        <w:t>our</w:t>
      </w:r>
      <w:proofErr w:type="gramEnd"/>
      <w:r w:rsidR="00640B25">
        <w:t xml:space="preserve"> les salariés placés en activité partielle : il est nécessaire de nous préciser les heures travaillées et celles qui sont chômées, </w:t>
      </w:r>
      <w:r w:rsidR="00E91181" w:rsidRPr="00E91181">
        <w:rPr>
          <w:b/>
          <w:bCs/>
          <w:color w:val="4472C4" w:themeColor="accent1"/>
        </w:rPr>
        <w:t xml:space="preserve">semaine par semaine et </w:t>
      </w:r>
      <w:r w:rsidR="00640B25" w:rsidRPr="00E91181">
        <w:rPr>
          <w:b/>
          <w:bCs/>
          <w:color w:val="4472C4" w:themeColor="accent1"/>
        </w:rPr>
        <w:t>salarié par salarié</w:t>
      </w:r>
      <w:r w:rsidR="00640B25">
        <w:t>.</w:t>
      </w:r>
    </w:p>
    <w:p w:rsidR="00640B25" w:rsidRDefault="00640B25" w:rsidP="00640B25">
      <w:pPr>
        <w:ind w:left="708"/>
        <w:jc w:val="both"/>
      </w:pPr>
      <w:r>
        <w:t>Nous vous précisons qu’à ce jour, les heures supplémentaires n’ouvrent pas droit à l’indemnisation pour activité partielle.</w:t>
      </w:r>
    </w:p>
    <w:p w:rsidR="002D60CC" w:rsidRDefault="002D60CC" w:rsidP="00B20182">
      <w:pPr>
        <w:jc w:val="both"/>
      </w:pPr>
    </w:p>
    <w:p w:rsidR="00500C1E" w:rsidRDefault="00B20182" w:rsidP="00B20182">
      <w:pPr>
        <w:jc w:val="both"/>
      </w:pPr>
      <w:r>
        <w:t xml:space="preserve">N’hésitez pas à </w:t>
      </w:r>
      <w:r w:rsidR="006E5988">
        <w:t xml:space="preserve">anticiper la collecte des éléments variables de la paie pour que notre service social puisse au mieux vous établir les fiches de paie </w:t>
      </w:r>
      <w:r w:rsidR="007C55AF">
        <w:t xml:space="preserve">dans un </w:t>
      </w:r>
      <w:r>
        <w:t>délai</w:t>
      </w:r>
      <w:r w:rsidR="007C55AF">
        <w:t xml:space="preserve"> raisonnable. </w:t>
      </w:r>
    </w:p>
    <w:p w:rsidR="007C55AF" w:rsidRDefault="00242832" w:rsidP="00B20182">
      <w:pPr>
        <w:jc w:val="both"/>
      </w:pPr>
      <w:r>
        <w:t xml:space="preserve">Si au moment de l’établissement des paies, la Direccte ne s’était pas prononcée sur l’acceptation de votre demande, l’allocation pour activité partielle versée aux salariés sur la fiche de paie du mois de mars, fera l’objet d’une correction en cas de </w:t>
      </w:r>
      <w:r w:rsidR="00500C1E">
        <w:t>rejet</w:t>
      </w:r>
      <w:r>
        <w:t xml:space="preserve"> sur la fiche de paie du mois d’avril 2020.</w:t>
      </w:r>
    </w:p>
    <w:p w:rsidR="00500C1E" w:rsidRDefault="00500C1E" w:rsidP="00B20182">
      <w:pPr>
        <w:jc w:val="both"/>
      </w:pPr>
      <w:r>
        <w:t>De nombreux textes sont en cours de débat</w:t>
      </w:r>
      <w:r w:rsidR="009B36E2">
        <w:t xml:space="preserve"> comme notamment la Loi d’urgence. Si </w:t>
      </w:r>
      <w:r w:rsidR="002338B3">
        <w:t>d</w:t>
      </w:r>
      <w:r w:rsidR="009B36E2">
        <w:t>es nouvelles dispositions v</w:t>
      </w:r>
      <w:r w:rsidR="002338B3">
        <w:t>enai</w:t>
      </w:r>
      <w:r w:rsidR="009B36E2">
        <w:t>ent modifier les modalités d’indemnisation des arrêts de travail ainsi que le dispositif de l’activité partielle, nous ser</w:t>
      </w:r>
      <w:r w:rsidR="00484424">
        <w:t>i</w:t>
      </w:r>
      <w:r w:rsidR="009B36E2">
        <w:t xml:space="preserve">ons contraints d’attendre que le paramétrage de notre logiciel de paie soit à jour. </w:t>
      </w:r>
      <w:r w:rsidR="002338B3">
        <w:t xml:space="preserve">Cela pourrait malheureusement </w:t>
      </w:r>
      <w:r w:rsidR="00EE19BC">
        <w:t>occasionner du retard dans l’établissement des paies.</w:t>
      </w:r>
    </w:p>
    <w:p w:rsidR="002F64E1" w:rsidRDefault="002F64E1" w:rsidP="002F64E1">
      <w:pPr>
        <w:jc w:val="both"/>
        <w:rPr>
          <w:rFonts w:cs="Arial"/>
        </w:rPr>
      </w:pPr>
      <w:r>
        <w:rPr>
          <w:rFonts w:cs="Arial"/>
        </w:rPr>
        <w:t>Sur l’ensemble de ces différents sujets, les experts comptables et l</w:t>
      </w:r>
      <w:r w:rsidRPr="009E0E42">
        <w:rPr>
          <w:rFonts w:cs="Arial"/>
        </w:rPr>
        <w:t>e service social reste</w:t>
      </w:r>
      <w:r>
        <w:rPr>
          <w:rFonts w:cs="Arial"/>
        </w:rPr>
        <w:t>nt</w:t>
      </w:r>
      <w:r w:rsidRPr="009E0E42">
        <w:rPr>
          <w:rFonts w:cs="Arial"/>
        </w:rPr>
        <w:t xml:space="preserve"> à votre disposition pour toute information complémentaire</w:t>
      </w:r>
      <w:r>
        <w:rPr>
          <w:rFonts w:cs="Arial"/>
        </w:rPr>
        <w:t xml:space="preserve">. </w:t>
      </w:r>
    </w:p>
    <w:p w:rsidR="003B438B" w:rsidRDefault="003B438B" w:rsidP="002F64E1">
      <w:pPr>
        <w:jc w:val="both"/>
        <w:rPr>
          <w:rFonts w:cs="Arial"/>
        </w:rPr>
      </w:pPr>
      <w:r>
        <w:rPr>
          <w:rFonts w:cs="Arial"/>
        </w:rPr>
        <w:t>Cordialement</w:t>
      </w:r>
    </w:p>
    <w:p w:rsidR="004039DD" w:rsidRPr="009E0E42" w:rsidRDefault="004039DD" w:rsidP="002F64E1">
      <w:pPr>
        <w:jc w:val="both"/>
        <w:rPr>
          <w:rFonts w:cs="Arial"/>
        </w:rPr>
      </w:pPr>
    </w:p>
    <w:sectPr w:rsidR="004039DD" w:rsidRPr="009E0E42" w:rsidSect="002B200B">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E58" w:rsidRDefault="00DA1E58" w:rsidP="00CC40C4">
      <w:pPr>
        <w:spacing w:after="0" w:line="240" w:lineRule="auto"/>
      </w:pPr>
      <w:r>
        <w:separator/>
      </w:r>
    </w:p>
  </w:endnote>
  <w:endnote w:type="continuationSeparator" w:id="0">
    <w:p w:rsidR="00DA1E58" w:rsidRDefault="00DA1E58" w:rsidP="00CC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232903"/>
      <w:docPartObj>
        <w:docPartGallery w:val="Page Numbers (Bottom of Page)"/>
        <w:docPartUnique/>
      </w:docPartObj>
    </w:sdtPr>
    <w:sdtEndPr/>
    <w:sdtContent>
      <w:p w:rsidR="00CC40C4" w:rsidRDefault="00CC40C4">
        <w:pPr>
          <w:pStyle w:val="Pieddepage"/>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0C4" w:rsidRPr="00CC40C4" w:rsidRDefault="00CC40C4" w:rsidP="00CC40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E58" w:rsidRDefault="00DA1E58" w:rsidP="00CC40C4">
      <w:pPr>
        <w:spacing w:after="0" w:line="240" w:lineRule="auto"/>
      </w:pPr>
      <w:r>
        <w:separator/>
      </w:r>
    </w:p>
  </w:footnote>
  <w:footnote w:type="continuationSeparator" w:id="0">
    <w:p w:rsidR="00DA1E58" w:rsidRDefault="00DA1E58" w:rsidP="00CC4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31FB0"/>
    <w:multiLevelType w:val="hybridMultilevel"/>
    <w:tmpl w:val="CE5E7BD0"/>
    <w:lvl w:ilvl="0" w:tplc="D632B2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66013F"/>
    <w:multiLevelType w:val="hybridMultilevel"/>
    <w:tmpl w:val="556C9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54"/>
    <w:rsid w:val="00004AAA"/>
    <w:rsid w:val="00054F4B"/>
    <w:rsid w:val="00062EAE"/>
    <w:rsid w:val="000762D0"/>
    <w:rsid w:val="000920FC"/>
    <w:rsid w:val="00097500"/>
    <w:rsid w:val="000E669C"/>
    <w:rsid w:val="000F076A"/>
    <w:rsid w:val="00100D21"/>
    <w:rsid w:val="00113257"/>
    <w:rsid w:val="0011441E"/>
    <w:rsid w:val="00130675"/>
    <w:rsid w:val="00137810"/>
    <w:rsid w:val="00153C42"/>
    <w:rsid w:val="0016299A"/>
    <w:rsid w:val="00176972"/>
    <w:rsid w:val="00192432"/>
    <w:rsid w:val="001A1A96"/>
    <w:rsid w:val="001B4686"/>
    <w:rsid w:val="001C4150"/>
    <w:rsid w:val="00204B27"/>
    <w:rsid w:val="002129D6"/>
    <w:rsid w:val="002338B3"/>
    <w:rsid w:val="00235F12"/>
    <w:rsid w:val="00240A66"/>
    <w:rsid w:val="00242832"/>
    <w:rsid w:val="0026214E"/>
    <w:rsid w:val="00262EDC"/>
    <w:rsid w:val="002832CA"/>
    <w:rsid w:val="00290CD5"/>
    <w:rsid w:val="002A5C4B"/>
    <w:rsid w:val="002B08AA"/>
    <w:rsid w:val="002B200B"/>
    <w:rsid w:val="002B5116"/>
    <w:rsid w:val="002B7D80"/>
    <w:rsid w:val="002D60CC"/>
    <w:rsid w:val="002F5F89"/>
    <w:rsid w:val="002F64E1"/>
    <w:rsid w:val="0030394D"/>
    <w:rsid w:val="00313475"/>
    <w:rsid w:val="00314121"/>
    <w:rsid w:val="00324040"/>
    <w:rsid w:val="00344606"/>
    <w:rsid w:val="00364416"/>
    <w:rsid w:val="00371559"/>
    <w:rsid w:val="0038392F"/>
    <w:rsid w:val="003B438B"/>
    <w:rsid w:val="003D768C"/>
    <w:rsid w:val="003E0013"/>
    <w:rsid w:val="004039DD"/>
    <w:rsid w:val="00404738"/>
    <w:rsid w:val="004114EC"/>
    <w:rsid w:val="004263A3"/>
    <w:rsid w:val="00457255"/>
    <w:rsid w:val="00484424"/>
    <w:rsid w:val="004A3FAC"/>
    <w:rsid w:val="004C3649"/>
    <w:rsid w:val="004E2E35"/>
    <w:rsid w:val="004F0425"/>
    <w:rsid w:val="004F5411"/>
    <w:rsid w:val="00500C1E"/>
    <w:rsid w:val="00514FA0"/>
    <w:rsid w:val="005279AE"/>
    <w:rsid w:val="005728D3"/>
    <w:rsid w:val="005A50D7"/>
    <w:rsid w:val="005B465E"/>
    <w:rsid w:val="005C426B"/>
    <w:rsid w:val="005F6170"/>
    <w:rsid w:val="00606753"/>
    <w:rsid w:val="00612E8E"/>
    <w:rsid w:val="00614069"/>
    <w:rsid w:val="00624291"/>
    <w:rsid w:val="00626161"/>
    <w:rsid w:val="006372B9"/>
    <w:rsid w:val="00637A2B"/>
    <w:rsid w:val="00640B25"/>
    <w:rsid w:val="00647D7F"/>
    <w:rsid w:val="00655043"/>
    <w:rsid w:val="006A3351"/>
    <w:rsid w:val="006C7BFF"/>
    <w:rsid w:val="006E5988"/>
    <w:rsid w:val="006F3921"/>
    <w:rsid w:val="006F3A15"/>
    <w:rsid w:val="00715E9C"/>
    <w:rsid w:val="00785AC1"/>
    <w:rsid w:val="007B2206"/>
    <w:rsid w:val="007C55AF"/>
    <w:rsid w:val="007E2085"/>
    <w:rsid w:val="007E2603"/>
    <w:rsid w:val="007E50AF"/>
    <w:rsid w:val="00815D63"/>
    <w:rsid w:val="00833562"/>
    <w:rsid w:val="00866071"/>
    <w:rsid w:val="008B484B"/>
    <w:rsid w:val="008F2645"/>
    <w:rsid w:val="0093744D"/>
    <w:rsid w:val="00943A3F"/>
    <w:rsid w:val="0098617F"/>
    <w:rsid w:val="009B36E2"/>
    <w:rsid w:val="009B5A41"/>
    <w:rsid w:val="009E0F23"/>
    <w:rsid w:val="009E1612"/>
    <w:rsid w:val="009F6F1F"/>
    <w:rsid w:val="00A34BD0"/>
    <w:rsid w:val="00A66D58"/>
    <w:rsid w:val="00A7236A"/>
    <w:rsid w:val="00A96563"/>
    <w:rsid w:val="00AD0BEB"/>
    <w:rsid w:val="00AD3DAF"/>
    <w:rsid w:val="00AD59ED"/>
    <w:rsid w:val="00AD6064"/>
    <w:rsid w:val="00AE7D30"/>
    <w:rsid w:val="00B038E8"/>
    <w:rsid w:val="00B20182"/>
    <w:rsid w:val="00B26489"/>
    <w:rsid w:val="00B42004"/>
    <w:rsid w:val="00B64BB7"/>
    <w:rsid w:val="00B77C4A"/>
    <w:rsid w:val="00B77D15"/>
    <w:rsid w:val="00B83460"/>
    <w:rsid w:val="00B96353"/>
    <w:rsid w:val="00BD2DB3"/>
    <w:rsid w:val="00BD5B92"/>
    <w:rsid w:val="00BF0C0F"/>
    <w:rsid w:val="00C35186"/>
    <w:rsid w:val="00C53F57"/>
    <w:rsid w:val="00C60E7F"/>
    <w:rsid w:val="00C6734F"/>
    <w:rsid w:val="00C710AB"/>
    <w:rsid w:val="00C71E1B"/>
    <w:rsid w:val="00C81234"/>
    <w:rsid w:val="00CB1051"/>
    <w:rsid w:val="00CC40C4"/>
    <w:rsid w:val="00CD1A20"/>
    <w:rsid w:val="00CE1364"/>
    <w:rsid w:val="00D003AF"/>
    <w:rsid w:val="00D07820"/>
    <w:rsid w:val="00D749D6"/>
    <w:rsid w:val="00DA1E58"/>
    <w:rsid w:val="00DB0F93"/>
    <w:rsid w:val="00DE2CE9"/>
    <w:rsid w:val="00DF3E54"/>
    <w:rsid w:val="00E249FD"/>
    <w:rsid w:val="00E4456E"/>
    <w:rsid w:val="00E53FE3"/>
    <w:rsid w:val="00E7755B"/>
    <w:rsid w:val="00E87892"/>
    <w:rsid w:val="00E91181"/>
    <w:rsid w:val="00EA08BF"/>
    <w:rsid w:val="00EB0132"/>
    <w:rsid w:val="00EE19BC"/>
    <w:rsid w:val="00EF03CB"/>
    <w:rsid w:val="00F3640C"/>
    <w:rsid w:val="00F57A80"/>
    <w:rsid w:val="00F60B21"/>
    <w:rsid w:val="00FF6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116F"/>
  <w15:chartTrackingRefBased/>
  <w15:docId w15:val="{70A24CE7-A50A-4EAC-94EE-2A2BDB99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5988"/>
    <w:pPr>
      <w:ind w:left="720"/>
      <w:contextualSpacing/>
    </w:pPr>
  </w:style>
  <w:style w:type="character" w:styleId="Lienhypertexte">
    <w:name w:val="Hyperlink"/>
    <w:basedOn w:val="Policepardfaut"/>
    <w:uiPriority w:val="99"/>
    <w:unhideWhenUsed/>
    <w:rsid w:val="00DB0F93"/>
    <w:rPr>
      <w:color w:val="0563C1" w:themeColor="hyperlink"/>
      <w:u w:val="single"/>
    </w:rPr>
  </w:style>
  <w:style w:type="character" w:styleId="Mentionnonrsolue">
    <w:name w:val="Unresolved Mention"/>
    <w:basedOn w:val="Policepardfaut"/>
    <w:uiPriority w:val="99"/>
    <w:semiHidden/>
    <w:unhideWhenUsed/>
    <w:rsid w:val="00DB0F93"/>
    <w:rPr>
      <w:color w:val="605E5C"/>
      <w:shd w:val="clear" w:color="auto" w:fill="E1DFDD"/>
    </w:rPr>
  </w:style>
  <w:style w:type="paragraph" w:styleId="En-tte">
    <w:name w:val="header"/>
    <w:basedOn w:val="Normal"/>
    <w:link w:val="En-tteCar"/>
    <w:uiPriority w:val="99"/>
    <w:unhideWhenUsed/>
    <w:rsid w:val="00CC40C4"/>
    <w:pPr>
      <w:tabs>
        <w:tab w:val="center" w:pos="4536"/>
        <w:tab w:val="right" w:pos="9072"/>
      </w:tabs>
      <w:spacing w:after="0" w:line="240" w:lineRule="auto"/>
    </w:pPr>
  </w:style>
  <w:style w:type="character" w:customStyle="1" w:styleId="En-tteCar">
    <w:name w:val="En-tête Car"/>
    <w:basedOn w:val="Policepardfaut"/>
    <w:link w:val="En-tte"/>
    <w:uiPriority w:val="99"/>
    <w:rsid w:val="00CC40C4"/>
  </w:style>
  <w:style w:type="paragraph" w:styleId="Pieddepage">
    <w:name w:val="footer"/>
    <w:basedOn w:val="Normal"/>
    <w:link w:val="PieddepageCar"/>
    <w:uiPriority w:val="99"/>
    <w:unhideWhenUsed/>
    <w:rsid w:val="00CC40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8905">
      <w:bodyDiv w:val="1"/>
      <w:marLeft w:val="0"/>
      <w:marRight w:val="0"/>
      <w:marTop w:val="0"/>
      <w:marBottom w:val="0"/>
      <w:divBdr>
        <w:top w:val="none" w:sz="0" w:space="0" w:color="auto"/>
        <w:left w:val="none" w:sz="0" w:space="0" w:color="auto"/>
        <w:bottom w:val="none" w:sz="0" w:space="0" w:color="auto"/>
        <w:right w:val="none" w:sz="0" w:space="0" w:color="auto"/>
      </w:divBdr>
    </w:div>
    <w:div w:id="18742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1237</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André</dc:creator>
  <cp:keywords/>
  <dc:description/>
  <cp:lastModifiedBy>Christelle BETOIN</cp:lastModifiedBy>
  <cp:revision>4</cp:revision>
  <cp:lastPrinted>2020-03-23T13:00:00Z</cp:lastPrinted>
  <dcterms:created xsi:type="dcterms:W3CDTF">2020-03-23T14:50:00Z</dcterms:created>
  <dcterms:modified xsi:type="dcterms:W3CDTF">2020-03-23T16:07:00Z</dcterms:modified>
</cp:coreProperties>
</file>